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54C037" w14:textId="77777777" w:rsidR="00AD6599" w:rsidRPr="00E90019" w:rsidRDefault="00AD6599" w:rsidP="007A5F2E">
      <w:pPr>
        <w:autoSpaceDE w:val="0"/>
        <w:autoSpaceDN w:val="0"/>
        <w:adjustRightInd w:val="0"/>
        <w:spacing w:after="0" w:line="240" w:lineRule="auto"/>
        <w:ind w:left="1418" w:right="-283"/>
        <w:rPr>
          <w:rFonts w:ascii="Univers LT Std 45 Light" w:hAnsi="Univers LT Std 45 Light" w:cs="UniversLTStd-Black"/>
          <w:b/>
          <w:bCs/>
          <w:color w:val="231F20"/>
          <w:sz w:val="17"/>
          <w:szCs w:val="17"/>
          <w:lang w:val="en-US" w:eastAsia="de-DE"/>
        </w:rPr>
      </w:pPr>
    </w:p>
    <w:p w14:paraId="705EBC18" w14:textId="77777777" w:rsidR="00BD3160" w:rsidRPr="00E90019" w:rsidRDefault="00BD3160" w:rsidP="007A5F2E">
      <w:pPr>
        <w:autoSpaceDE w:val="0"/>
        <w:autoSpaceDN w:val="0"/>
        <w:adjustRightInd w:val="0"/>
        <w:spacing w:after="0" w:line="240" w:lineRule="auto"/>
        <w:ind w:left="1418" w:right="-283"/>
        <w:rPr>
          <w:rFonts w:ascii="Univers LT Std 45 Light" w:hAnsi="Univers LT Std 45 Light" w:cs="UniversLTStd"/>
          <w:b/>
          <w:color w:val="231F20"/>
          <w:sz w:val="17"/>
          <w:szCs w:val="17"/>
          <w:lang w:val="en-US" w:eastAsia="de-DE"/>
        </w:rPr>
      </w:pPr>
    </w:p>
    <w:p w14:paraId="7D62D4CF" w14:textId="3F71999D" w:rsidR="007A5F2E" w:rsidRPr="00B92AE8" w:rsidRDefault="009533E9" w:rsidP="007A5F2E">
      <w:pPr>
        <w:autoSpaceDE w:val="0"/>
        <w:autoSpaceDN w:val="0"/>
        <w:adjustRightInd w:val="0"/>
        <w:spacing w:after="0" w:line="240" w:lineRule="auto"/>
        <w:ind w:left="1418" w:right="-283"/>
        <w:rPr>
          <w:rFonts w:ascii="Univers LT Std 45 Light" w:hAnsi="Univers LT Std 45 Light" w:cs="UniversLTStd"/>
          <w:b/>
          <w:color w:val="231F20"/>
          <w:sz w:val="17"/>
          <w:szCs w:val="17"/>
          <w:lang w:eastAsia="de-DE"/>
        </w:rPr>
      </w:pPr>
      <w:r w:rsidRPr="009533E9">
        <w:rPr>
          <w:rFonts w:ascii="Times New Roman" w:hAnsi="Times New Roman"/>
          <w:u w:val="single"/>
        </w:rPr>
        <w:t>Intelligent vernetzte Montage für mehr Sicherheit in der Medizintechnik-Fertigung</w:t>
      </w:r>
    </w:p>
    <w:p w14:paraId="097EBBD7" w14:textId="72525E30" w:rsidR="00B92AE8" w:rsidRPr="009B68C7" w:rsidRDefault="009533E9" w:rsidP="00D37AAD">
      <w:pPr>
        <w:spacing w:beforeLines="120" w:before="288" w:afterLines="120" w:after="288" w:line="360" w:lineRule="auto"/>
        <w:ind w:left="1418" w:right="-283"/>
        <w:rPr>
          <w:rFonts w:ascii="Arial" w:hAnsi="Arial" w:cs="Arial"/>
          <w:b/>
          <w:bCs/>
          <w:sz w:val="32"/>
          <w:szCs w:val="32"/>
          <w:lang w:eastAsia="de-DE"/>
        </w:rPr>
      </w:pPr>
      <w:r w:rsidRPr="009B68C7">
        <w:rPr>
          <w:rFonts w:ascii="Arial" w:hAnsi="Arial" w:cs="Arial"/>
          <w:b/>
          <w:bCs/>
          <w:sz w:val="32"/>
          <w:szCs w:val="32"/>
          <w:lang w:eastAsia="de-DE"/>
        </w:rPr>
        <w:t>Qualität und Rückverfolgbarkeit gewährleisten</w:t>
      </w:r>
      <w:r w:rsidR="0082315C" w:rsidRPr="009B68C7">
        <w:rPr>
          <w:rFonts w:ascii="Arial" w:hAnsi="Arial" w:cs="Arial"/>
          <w:b/>
          <w:bCs/>
          <w:sz w:val="32"/>
          <w:szCs w:val="32"/>
          <w:lang w:eastAsia="de-DE"/>
        </w:rPr>
        <w:t xml:space="preserve"> </w:t>
      </w:r>
    </w:p>
    <w:p w14:paraId="3E31F668" w14:textId="1610543A" w:rsidR="00D37AAD" w:rsidRPr="00B92AE8" w:rsidRDefault="009533E9" w:rsidP="00B92AE8">
      <w:pPr>
        <w:spacing w:beforeLines="120" w:before="288" w:afterLines="120" w:after="288" w:line="240" w:lineRule="auto"/>
        <w:ind w:left="1418" w:right="-283"/>
        <w:rPr>
          <w:rFonts w:ascii="Arial" w:hAnsi="Arial" w:cs="Arial"/>
          <w:b/>
          <w:bCs/>
          <w:i/>
          <w:sz w:val="28"/>
          <w:szCs w:val="28"/>
          <w:lang w:eastAsia="de-DE"/>
        </w:rPr>
      </w:pPr>
      <w:r w:rsidRPr="009533E9">
        <w:rPr>
          <w:rFonts w:ascii="Times New Roman" w:hAnsi="Times New Roman"/>
          <w:b/>
          <w:i/>
        </w:rPr>
        <w:t>2017 wurde die EU-Medizinprodukteverordnung (MDR) veröffentlicht und in diesem Frühjahr endet die Übergangsfrist zu</w:t>
      </w:r>
      <w:r w:rsidR="00013829">
        <w:rPr>
          <w:rFonts w:ascii="Times New Roman" w:hAnsi="Times New Roman"/>
          <w:b/>
          <w:i/>
        </w:rPr>
        <w:t xml:space="preserve"> i</w:t>
      </w:r>
      <w:r w:rsidRPr="009533E9">
        <w:rPr>
          <w:rFonts w:ascii="Times New Roman" w:hAnsi="Times New Roman"/>
          <w:b/>
          <w:i/>
        </w:rPr>
        <w:t>hrer Umsetzung. Ab dem 2</w:t>
      </w:r>
      <w:r w:rsidR="002773DA">
        <w:rPr>
          <w:rFonts w:ascii="Times New Roman" w:hAnsi="Times New Roman"/>
          <w:b/>
          <w:i/>
        </w:rPr>
        <w:t>6</w:t>
      </w:r>
      <w:r w:rsidRPr="009533E9">
        <w:rPr>
          <w:rFonts w:ascii="Times New Roman" w:hAnsi="Times New Roman"/>
          <w:b/>
          <w:i/>
        </w:rPr>
        <w:t xml:space="preserve">. Mai 2021 gilt sie verbindlich für Medizintechnikhersteller und -zulieferer gleichermaßen. Die MDR bringt neue Anforderungen mit sich, auf die Atlas Copco Tools als strategischer Partner für die Fertigung medizintechnischer Produkte reagiert. </w:t>
      </w:r>
      <w:r w:rsidR="0082315C" w:rsidRPr="00B92AE8">
        <w:rPr>
          <w:rFonts w:ascii="Arial" w:hAnsi="Arial" w:cs="Arial"/>
          <w:b/>
          <w:bCs/>
          <w:i/>
          <w:sz w:val="28"/>
          <w:szCs w:val="28"/>
          <w:lang w:eastAsia="de-DE"/>
        </w:rPr>
        <w:t xml:space="preserve">  </w:t>
      </w:r>
    </w:p>
    <w:p w14:paraId="70B2C19C" w14:textId="6395DD4F" w:rsidR="00B92AE8" w:rsidRDefault="00B92AE8" w:rsidP="00B92AE8">
      <w:pPr>
        <w:spacing w:beforeLines="120" w:before="288" w:afterLines="120" w:after="288"/>
        <w:ind w:left="1418"/>
        <w:rPr>
          <w:rFonts w:ascii="Times New Roman" w:hAnsi="Times New Roman"/>
        </w:rPr>
      </w:pPr>
      <w:r w:rsidRPr="00F6628C">
        <w:rPr>
          <w:rFonts w:ascii="Times New Roman" w:hAnsi="Times New Roman"/>
          <w:b/>
        </w:rPr>
        <w:t xml:space="preserve">ESSEN, </w:t>
      </w:r>
      <w:r w:rsidR="00C73780">
        <w:rPr>
          <w:rFonts w:ascii="Times New Roman" w:hAnsi="Times New Roman"/>
          <w:b/>
        </w:rPr>
        <w:t>1</w:t>
      </w:r>
      <w:r w:rsidR="00CD02A9">
        <w:rPr>
          <w:rFonts w:ascii="Times New Roman" w:hAnsi="Times New Roman"/>
          <w:b/>
        </w:rPr>
        <w:t>8.</w:t>
      </w:r>
      <w:r w:rsidRPr="00C73780">
        <w:rPr>
          <w:rFonts w:ascii="Times New Roman" w:hAnsi="Times New Roman"/>
          <w:b/>
        </w:rPr>
        <w:t xml:space="preserve"> </w:t>
      </w:r>
      <w:r w:rsidR="009533E9">
        <w:rPr>
          <w:rFonts w:ascii="Times New Roman" w:hAnsi="Times New Roman"/>
          <w:b/>
        </w:rPr>
        <w:t xml:space="preserve">Februar </w:t>
      </w:r>
      <w:r w:rsidRPr="00C73780">
        <w:rPr>
          <w:rFonts w:ascii="Times New Roman" w:hAnsi="Times New Roman"/>
          <w:b/>
        </w:rPr>
        <w:t>202</w:t>
      </w:r>
      <w:r w:rsidR="009533E9">
        <w:rPr>
          <w:rFonts w:ascii="Times New Roman" w:hAnsi="Times New Roman"/>
          <w:b/>
        </w:rPr>
        <w:t>1</w:t>
      </w:r>
      <w:r w:rsidRPr="00F6628C">
        <w:rPr>
          <w:rFonts w:ascii="Times New Roman" w:hAnsi="Times New Roman"/>
        </w:rPr>
        <w:t>.</w:t>
      </w:r>
      <w:r>
        <w:rPr>
          <w:rFonts w:ascii="Times New Roman" w:hAnsi="Times New Roman"/>
        </w:rPr>
        <w:t xml:space="preserve"> </w:t>
      </w:r>
      <w:r w:rsidR="009533E9" w:rsidRPr="009533E9">
        <w:rPr>
          <w:rFonts w:ascii="Times New Roman" w:hAnsi="Times New Roman"/>
        </w:rPr>
        <w:t>Die neuen Anforderungen der EU-</w:t>
      </w:r>
      <w:r w:rsidR="009B68C7">
        <w:rPr>
          <w:rFonts w:ascii="Times New Roman" w:hAnsi="Times New Roman"/>
        </w:rPr>
        <w:t>M</w:t>
      </w:r>
      <w:r w:rsidR="009533E9" w:rsidRPr="009533E9">
        <w:rPr>
          <w:rFonts w:ascii="Times New Roman" w:hAnsi="Times New Roman"/>
        </w:rPr>
        <w:t>edizinprodukte</w:t>
      </w:r>
      <w:r w:rsidR="009B68C7">
        <w:rPr>
          <w:rFonts w:ascii="Times New Roman" w:hAnsi="Times New Roman"/>
        </w:rPr>
        <w:t>-</w:t>
      </w:r>
      <w:r w:rsidR="009533E9" w:rsidRPr="009533E9">
        <w:rPr>
          <w:rFonts w:ascii="Times New Roman" w:hAnsi="Times New Roman"/>
        </w:rPr>
        <w:t xml:space="preserve">verordnung 2017/745 (Medical Device Regulation, kurz MDR) haben das Ziel, die Qualität, die Sicherheit und die Leistungsfähigkeit von Medizinprodukten zum Schutz von Patienten und Anwendern in </w:t>
      </w:r>
      <w:r w:rsidR="009B68C7">
        <w:rPr>
          <w:rFonts w:ascii="Times New Roman" w:hAnsi="Times New Roman"/>
        </w:rPr>
        <w:t xml:space="preserve">der </w:t>
      </w:r>
      <w:r w:rsidR="009533E9" w:rsidRPr="009533E9">
        <w:rPr>
          <w:rFonts w:ascii="Times New Roman" w:hAnsi="Times New Roman"/>
        </w:rPr>
        <w:t>Europ</w:t>
      </w:r>
      <w:r w:rsidR="009B68C7">
        <w:rPr>
          <w:rFonts w:ascii="Times New Roman" w:hAnsi="Times New Roman"/>
        </w:rPr>
        <w:t xml:space="preserve">äischen Union </w:t>
      </w:r>
      <w:r w:rsidR="009533E9" w:rsidRPr="009533E9">
        <w:rPr>
          <w:rFonts w:ascii="Times New Roman" w:hAnsi="Times New Roman"/>
        </w:rPr>
        <w:t xml:space="preserve">weiter zu verbessern. Gerade im Hinblick auf die Herstellung dieser Anlagen und Geräte habe es in den letzten Jahren </w:t>
      </w:r>
      <w:r w:rsidR="00CD104E">
        <w:rPr>
          <w:rFonts w:ascii="Times New Roman" w:hAnsi="Times New Roman"/>
        </w:rPr>
        <w:t>enorme</w:t>
      </w:r>
      <w:r w:rsidR="009533E9" w:rsidRPr="009533E9">
        <w:rPr>
          <w:rFonts w:ascii="Times New Roman" w:hAnsi="Times New Roman"/>
        </w:rPr>
        <w:t xml:space="preserve"> Fortschritte gegeben: „</w:t>
      </w:r>
      <w:r w:rsidR="00013829">
        <w:rPr>
          <w:rFonts w:ascii="Times New Roman" w:hAnsi="Times New Roman"/>
        </w:rPr>
        <w:t>Moderne, g</w:t>
      </w:r>
      <w:r w:rsidR="009533E9" w:rsidRPr="009533E9">
        <w:rPr>
          <w:rFonts w:ascii="Times New Roman" w:hAnsi="Times New Roman"/>
        </w:rPr>
        <w:t xml:space="preserve">esteuerte Schraubsysteme entlarven etwaige Montagefehler bereits im Fertigungsprozess und unterstützen Hersteller medizinischer Produkte bei der Einhaltung der strengen Vorgaben. </w:t>
      </w:r>
      <w:r w:rsidR="00CD104E">
        <w:rPr>
          <w:rFonts w:ascii="Times New Roman" w:hAnsi="Times New Roman"/>
        </w:rPr>
        <w:t>W</w:t>
      </w:r>
      <w:r w:rsidR="009533E9" w:rsidRPr="009533E9">
        <w:rPr>
          <w:rFonts w:ascii="Times New Roman" w:hAnsi="Times New Roman"/>
        </w:rPr>
        <w:t>eil intelligent vernetzte Schraubsysteme dokumentiert und rückverfolgbar montieren</w:t>
      </w:r>
      <w:r w:rsidR="00013829">
        <w:rPr>
          <w:rFonts w:ascii="Times New Roman" w:hAnsi="Times New Roman"/>
        </w:rPr>
        <w:t xml:space="preserve"> und </w:t>
      </w:r>
      <w:r w:rsidR="00CD104E">
        <w:rPr>
          <w:rFonts w:ascii="Times New Roman" w:hAnsi="Times New Roman"/>
        </w:rPr>
        <w:t xml:space="preserve">sie </w:t>
      </w:r>
      <w:r w:rsidR="00013829">
        <w:rPr>
          <w:rFonts w:ascii="Times New Roman" w:hAnsi="Times New Roman"/>
        </w:rPr>
        <w:t xml:space="preserve">alle relevanten Montagedaten kommunizieren können, </w:t>
      </w:r>
      <w:r w:rsidR="009533E9" w:rsidRPr="009533E9">
        <w:rPr>
          <w:rFonts w:ascii="Times New Roman" w:hAnsi="Times New Roman"/>
        </w:rPr>
        <w:t xml:space="preserve">tragen sie </w:t>
      </w:r>
      <w:r w:rsidR="00013829">
        <w:rPr>
          <w:rFonts w:ascii="Times New Roman" w:hAnsi="Times New Roman"/>
        </w:rPr>
        <w:t xml:space="preserve">mittlerweile </w:t>
      </w:r>
      <w:r w:rsidR="009533E9" w:rsidRPr="009533E9">
        <w:rPr>
          <w:rFonts w:ascii="Times New Roman" w:hAnsi="Times New Roman"/>
        </w:rPr>
        <w:t>aktiv zu Produktsicherheit, Qualitätssicherung und Prozessverbesserungen bei“, so der Business Manager für die Schraubmontage beim Essener Werkzeugspezialisten Atlas Copco Tools Central Europe GmbH.</w:t>
      </w:r>
    </w:p>
    <w:p w14:paraId="266B512E" w14:textId="77777777" w:rsidR="009533E9" w:rsidRDefault="009533E9" w:rsidP="00B92AE8">
      <w:pPr>
        <w:spacing w:beforeLines="120" w:before="288" w:afterLines="120" w:after="288"/>
        <w:ind w:left="1418"/>
        <w:rPr>
          <w:rFonts w:ascii="Times New Roman" w:hAnsi="Times New Roman"/>
          <w:b/>
        </w:rPr>
      </w:pPr>
      <w:r w:rsidRPr="009533E9">
        <w:rPr>
          <w:rFonts w:ascii="Times New Roman" w:hAnsi="Times New Roman"/>
          <w:b/>
        </w:rPr>
        <w:t>Darum ist die Medizinproduktefertigung anders</w:t>
      </w:r>
    </w:p>
    <w:p w14:paraId="7B05D08C" w14:textId="5F8A66AE" w:rsidR="009533E9" w:rsidRPr="009533E9" w:rsidRDefault="009533E9" w:rsidP="009533E9">
      <w:pPr>
        <w:spacing w:beforeLines="120" w:before="288" w:afterLines="120" w:after="288"/>
        <w:ind w:left="1418"/>
        <w:rPr>
          <w:rFonts w:ascii="Times New Roman" w:hAnsi="Times New Roman"/>
        </w:rPr>
      </w:pPr>
      <w:r w:rsidRPr="009533E9">
        <w:rPr>
          <w:rFonts w:ascii="Times New Roman" w:hAnsi="Times New Roman"/>
        </w:rPr>
        <w:t xml:space="preserve">Im Prinzip mache es heute von den Fertigungsverfahren her keinen großen Unterschied, ob ein Unternehmen hochwertige Konsumgüter, empfindliche Elektronikteile oder sensible Produkte für die Medizintechnik herstelle, meint Falk Singer. „Gleichwohl gelten für den Gesundheitssektor Besonderheiten, durch die sich die Fertigung solcher Produkte von </w:t>
      </w:r>
      <w:r w:rsidR="00DE2F2E" w:rsidRPr="009533E9">
        <w:rPr>
          <w:rFonts w:ascii="Times New Roman" w:hAnsi="Times New Roman"/>
        </w:rPr>
        <w:t xml:space="preserve">‚gewöhnlichen‘ </w:t>
      </w:r>
      <w:r w:rsidRPr="009533E9">
        <w:rPr>
          <w:rFonts w:ascii="Times New Roman" w:hAnsi="Times New Roman"/>
        </w:rPr>
        <w:t xml:space="preserve">Erzeugnissen durchaus unterscheidet“, ergänzt der Fachmann für die Fertigung filigraner und elektronischer Bauteile. Er kommt auf die im Frühjahr 2017 veröffentlichte EU-Medizinprodukteverordnung zurück, welche die Medizinprodukterichtlinie (93/42/EWG, MDD) und die Richtlinie über aktive implantierbare Medizinprodukte (90/385/EWG, AIMDD) ersetzt. Ursprünglich war Herstellern von bereits zugelassenen Medizinprodukten eine Übergangsfrist von drei Jahren – bis zum 25. Mai 2020 – gewährt worden. Aufgrund der Covid-19-Pandemie wurde diese Frist von der EU-Kommission um ein Jahr verschoben. Nun aber, ab dem 26. Mai 2021, gilt sie. In der MDR-Verordnung sind unter anderem die Anforderungen für die Qualitätssicherung und Dokumentation beschrieben und diesen Vorgaben müssen die Hersteller, sofern keine gesonderten Ausnahmeregelungen gelten, entsprechen. </w:t>
      </w:r>
    </w:p>
    <w:p w14:paraId="727ADCB5" w14:textId="536663FF" w:rsidR="00CD104E" w:rsidRDefault="009533E9" w:rsidP="009533E9">
      <w:pPr>
        <w:spacing w:beforeLines="120" w:before="288" w:afterLines="120" w:after="288"/>
        <w:ind w:left="1418"/>
        <w:rPr>
          <w:rFonts w:ascii="Times New Roman" w:hAnsi="Times New Roman"/>
        </w:rPr>
      </w:pPr>
      <w:r w:rsidRPr="009533E9">
        <w:rPr>
          <w:rFonts w:ascii="Times New Roman" w:hAnsi="Times New Roman"/>
        </w:rPr>
        <w:t xml:space="preserve">Singer, der die Entwicklung und den Vertrieb von Schraubsystemen mit kleinen und kleinsten Drehmomenten bei Atlas Copco mitverantwortet und </w:t>
      </w:r>
      <w:r w:rsidR="00CD104E">
        <w:rPr>
          <w:rFonts w:ascii="Times New Roman" w:hAnsi="Times New Roman"/>
        </w:rPr>
        <w:t xml:space="preserve">inzwischen </w:t>
      </w:r>
      <w:r w:rsidRPr="009533E9">
        <w:rPr>
          <w:rFonts w:ascii="Times New Roman" w:hAnsi="Times New Roman"/>
        </w:rPr>
        <w:t>1</w:t>
      </w:r>
      <w:r w:rsidR="002773DA">
        <w:rPr>
          <w:rFonts w:ascii="Times New Roman" w:hAnsi="Times New Roman"/>
        </w:rPr>
        <w:t>4</w:t>
      </w:r>
      <w:r w:rsidRPr="009533E9">
        <w:rPr>
          <w:rFonts w:ascii="Times New Roman" w:hAnsi="Times New Roman"/>
        </w:rPr>
        <w:t xml:space="preserve"> Jahre </w:t>
      </w:r>
    </w:p>
    <w:p w14:paraId="56CBD993" w14:textId="77777777" w:rsidR="00CD104E" w:rsidRDefault="00CD104E" w:rsidP="009533E9">
      <w:pPr>
        <w:spacing w:beforeLines="120" w:before="288" w:afterLines="120" w:after="288"/>
        <w:ind w:left="1418"/>
        <w:rPr>
          <w:rFonts w:ascii="Times New Roman" w:hAnsi="Times New Roman"/>
        </w:rPr>
      </w:pPr>
    </w:p>
    <w:p w14:paraId="18154976" w14:textId="77777777" w:rsidR="00CD104E" w:rsidRDefault="00CD104E" w:rsidP="009533E9">
      <w:pPr>
        <w:spacing w:beforeLines="120" w:before="288" w:afterLines="120" w:after="288"/>
        <w:ind w:left="1418"/>
        <w:rPr>
          <w:rFonts w:ascii="Times New Roman" w:hAnsi="Times New Roman"/>
        </w:rPr>
      </w:pPr>
    </w:p>
    <w:p w14:paraId="291E8332" w14:textId="4589DA10" w:rsidR="009533E9" w:rsidRPr="009533E9" w:rsidRDefault="009533E9" w:rsidP="009533E9">
      <w:pPr>
        <w:spacing w:beforeLines="120" w:before="288" w:afterLines="120" w:after="288"/>
        <w:ind w:left="1418"/>
        <w:rPr>
          <w:rFonts w:ascii="Times New Roman" w:hAnsi="Times New Roman"/>
        </w:rPr>
      </w:pPr>
      <w:r w:rsidRPr="009533E9">
        <w:rPr>
          <w:rFonts w:ascii="Times New Roman" w:hAnsi="Times New Roman"/>
        </w:rPr>
        <w:lastRenderedPageBreak/>
        <w:t xml:space="preserve">Branchenerfahrung mitbringt, leitet die Vorgaben der MDR für seinen Themenbereich wie folgt ab: </w:t>
      </w:r>
    </w:p>
    <w:p w14:paraId="2481F599" w14:textId="2FF1DCA5" w:rsidR="00DE2F2E" w:rsidRPr="00DE2F2E" w:rsidRDefault="00DE2F2E" w:rsidP="00DE2F2E">
      <w:pPr>
        <w:pStyle w:val="Listenabsatz"/>
        <w:numPr>
          <w:ilvl w:val="0"/>
          <w:numId w:val="9"/>
        </w:numPr>
        <w:spacing w:beforeLines="120" w:before="288" w:afterLines="120" w:after="288" w:line="360" w:lineRule="auto"/>
        <w:ind w:left="1418"/>
        <w:rPr>
          <w:rFonts w:ascii="Times New Roman" w:hAnsi="Times New Roman"/>
        </w:rPr>
      </w:pPr>
      <w:r>
        <w:rPr>
          <w:rFonts w:ascii="Times New Roman" w:hAnsi="Times New Roman"/>
        </w:rPr>
        <w:t>„</w:t>
      </w:r>
      <w:r w:rsidR="009533E9" w:rsidRPr="00DE2F2E">
        <w:rPr>
          <w:rFonts w:ascii="Times New Roman" w:hAnsi="Times New Roman"/>
        </w:rPr>
        <w:t>Klassifizierung der medizinischen und medizintechnischen Geräte in</w:t>
      </w:r>
      <w:r w:rsidR="00CD104E" w:rsidRPr="00DE2F2E">
        <w:rPr>
          <w:rFonts w:ascii="Times New Roman" w:hAnsi="Times New Roman"/>
        </w:rPr>
        <w:t xml:space="preserve"> Ri</w:t>
      </w:r>
      <w:r w:rsidR="009533E9" w:rsidRPr="00DE2F2E">
        <w:rPr>
          <w:rFonts w:ascii="Times New Roman" w:hAnsi="Times New Roman"/>
        </w:rPr>
        <w:t>sikoklassen</w:t>
      </w:r>
      <w:r>
        <w:rPr>
          <w:rFonts w:ascii="Times New Roman" w:hAnsi="Times New Roman"/>
        </w:rPr>
        <w:t>,</w:t>
      </w:r>
    </w:p>
    <w:p w14:paraId="6AD69CCE" w14:textId="7F42358D" w:rsidR="00DE2F2E" w:rsidRPr="00DE2F2E" w:rsidRDefault="00DE2F2E" w:rsidP="00DE2F2E">
      <w:pPr>
        <w:pStyle w:val="Listenabsatz"/>
        <w:numPr>
          <w:ilvl w:val="0"/>
          <w:numId w:val="9"/>
        </w:numPr>
        <w:spacing w:beforeLines="120" w:before="288" w:afterLines="120" w:after="288" w:line="360" w:lineRule="auto"/>
        <w:ind w:left="1418"/>
        <w:rPr>
          <w:rFonts w:ascii="Times New Roman" w:hAnsi="Times New Roman"/>
        </w:rPr>
      </w:pPr>
      <w:r w:rsidRPr="00DE2F2E">
        <w:rPr>
          <w:rFonts w:ascii="Times New Roman" w:hAnsi="Times New Roman"/>
        </w:rPr>
        <w:t xml:space="preserve">Prüfung </w:t>
      </w:r>
      <w:r w:rsidR="009533E9" w:rsidRPr="00DE2F2E">
        <w:rPr>
          <w:rFonts w:ascii="Times New Roman" w:hAnsi="Times New Roman"/>
        </w:rPr>
        <w:t>der Risiko-und Qualitätsmanagementsysteme durch die benannten Stellen</w:t>
      </w:r>
      <w:r>
        <w:rPr>
          <w:rFonts w:ascii="Times New Roman" w:hAnsi="Times New Roman"/>
        </w:rPr>
        <w:t>,</w:t>
      </w:r>
    </w:p>
    <w:p w14:paraId="5BA6A480" w14:textId="10935575" w:rsidR="00DE2F2E" w:rsidRPr="00DE2F2E" w:rsidRDefault="00DE2F2E" w:rsidP="00DE2F2E">
      <w:pPr>
        <w:pStyle w:val="Listenabsatz"/>
        <w:numPr>
          <w:ilvl w:val="0"/>
          <w:numId w:val="9"/>
        </w:numPr>
        <w:spacing w:beforeLines="120" w:before="288" w:afterLines="120" w:after="288" w:line="360" w:lineRule="auto"/>
        <w:ind w:left="1418"/>
        <w:rPr>
          <w:rFonts w:ascii="Times New Roman" w:hAnsi="Times New Roman"/>
        </w:rPr>
      </w:pPr>
      <w:r w:rsidRPr="00DE2F2E">
        <w:rPr>
          <w:rFonts w:ascii="Times New Roman" w:hAnsi="Times New Roman"/>
        </w:rPr>
        <w:t>V</w:t>
      </w:r>
      <w:r w:rsidR="009533E9" w:rsidRPr="00DE2F2E">
        <w:rPr>
          <w:rFonts w:ascii="Times New Roman" w:hAnsi="Times New Roman"/>
        </w:rPr>
        <w:t>erfügbarkeit qualifizierter technischer Unterstützung und</w:t>
      </w:r>
    </w:p>
    <w:p w14:paraId="34D7916C" w14:textId="4A8BFC18" w:rsidR="009533E9" w:rsidRPr="00CD104E" w:rsidRDefault="00CD104E" w:rsidP="00DE2F2E">
      <w:pPr>
        <w:pStyle w:val="Listenabsatz"/>
        <w:numPr>
          <w:ilvl w:val="0"/>
          <w:numId w:val="9"/>
        </w:numPr>
        <w:spacing w:beforeLines="120" w:before="288" w:afterLines="120" w:after="288" w:line="360" w:lineRule="auto"/>
        <w:ind w:left="1418"/>
        <w:rPr>
          <w:rFonts w:ascii="Times New Roman" w:hAnsi="Times New Roman"/>
        </w:rPr>
      </w:pPr>
      <w:r>
        <w:rPr>
          <w:rFonts w:ascii="Times New Roman" w:hAnsi="Times New Roman"/>
        </w:rPr>
        <w:t>T</w:t>
      </w:r>
      <w:r w:rsidR="009533E9" w:rsidRPr="00CD104E">
        <w:rPr>
          <w:rFonts w:ascii="Times New Roman" w:hAnsi="Times New Roman"/>
        </w:rPr>
        <w:t>reffen von Schutzvorkehrungen gegen unvorhersehbare Folgen in Bezug auf Produkthaftung.“</w:t>
      </w:r>
    </w:p>
    <w:p w14:paraId="21FBA2FB" w14:textId="5B9068C1" w:rsidR="00B92AE8" w:rsidRPr="00B92AE8" w:rsidRDefault="009533E9" w:rsidP="009533E9">
      <w:pPr>
        <w:spacing w:beforeLines="120" w:before="288" w:afterLines="120" w:after="288"/>
        <w:ind w:left="1418"/>
        <w:rPr>
          <w:rFonts w:ascii="Times New Roman" w:hAnsi="Times New Roman"/>
        </w:rPr>
      </w:pPr>
      <w:r w:rsidRPr="009533E9">
        <w:rPr>
          <w:rFonts w:ascii="Times New Roman" w:hAnsi="Times New Roman"/>
        </w:rPr>
        <w:t xml:space="preserve">Da Singer und sein Beraterteam mit vielen Anwendern im stetigen Austausch stehen, weiß er, dass die Thematik – gerade jetzt auf der Zielgeraden – immer noch zu Unsicherheiten führt. „Um die Vorgaben der Medizinprodukteverordnung einzuhalten, suchen die Hersteller daher für bestimmte Fachbereiche kompetente und fachkundige Partner“, berichtet der Ingenieur und ergänzt: „Auf dem Gebiet der gesamten Schraubmontage können wir mit umfassenden Hard- und Software-Lösungen sowie mit Dienstleistungen wie Schraubfallanalysen und Prozessoptimierungen unterstützen.“ Auf Wunsch bieten die Essener an, mit den Kunden gemeinsam ihre Prozesse genau unter die Lupe zu nehmen und Möglichkeiten zu erarbeiten, die Qualitätssicherung und </w:t>
      </w:r>
      <w:r w:rsidR="00DE2F2E">
        <w:rPr>
          <w:rFonts w:ascii="Times New Roman" w:hAnsi="Times New Roman"/>
        </w:rPr>
        <w:t>-d</w:t>
      </w:r>
      <w:r w:rsidRPr="009533E9">
        <w:rPr>
          <w:rFonts w:ascii="Times New Roman" w:hAnsi="Times New Roman"/>
        </w:rPr>
        <w:t>okumentation einfach und kostengünstig zu gestalten. „Der Aufwand ist oft geringer, als viele Interessente denken. Der konkrete Nutzen aber umso größer!“, versichert der Montagefachmann, und untermauert das mit einem realen Beispiel aus der Praxis.</w:t>
      </w:r>
    </w:p>
    <w:p w14:paraId="0FC3DC71" w14:textId="77777777" w:rsidR="009533E9" w:rsidRDefault="009533E9" w:rsidP="00B92AE8">
      <w:pPr>
        <w:spacing w:beforeLines="120" w:before="288" w:afterLines="120" w:after="288"/>
        <w:ind w:left="1418"/>
        <w:rPr>
          <w:rFonts w:ascii="Times New Roman" w:hAnsi="Times New Roman"/>
          <w:b/>
        </w:rPr>
      </w:pPr>
      <w:r w:rsidRPr="009533E9">
        <w:rPr>
          <w:rFonts w:ascii="Times New Roman" w:hAnsi="Times New Roman"/>
          <w:b/>
        </w:rPr>
        <w:t>Intelligent vernetze Montage in der Medizintechnik</w:t>
      </w:r>
    </w:p>
    <w:p w14:paraId="4DFC8323" w14:textId="0A2CCDE0" w:rsidR="00B92AE8" w:rsidRPr="00C73780" w:rsidRDefault="009533E9" w:rsidP="00B92AE8">
      <w:pPr>
        <w:spacing w:beforeLines="120" w:before="288" w:afterLines="120" w:after="288"/>
        <w:ind w:left="1418"/>
        <w:rPr>
          <w:rFonts w:ascii="Times New Roman" w:hAnsi="Times New Roman"/>
        </w:rPr>
      </w:pPr>
      <w:r w:rsidRPr="009533E9">
        <w:rPr>
          <w:rFonts w:ascii="Times New Roman" w:hAnsi="Times New Roman"/>
        </w:rPr>
        <w:t xml:space="preserve">„Bei einem Hersteller von Displays für Geräte, die in Operationssälen zum Einsatz kommen, ging es um die Dichtigkeit von Kleinbildschirmen. In einer Fertigung mit </w:t>
      </w:r>
      <w:r w:rsidR="00DE2F2E">
        <w:rPr>
          <w:rFonts w:ascii="Times New Roman" w:hAnsi="Times New Roman"/>
        </w:rPr>
        <w:t xml:space="preserve">herkömmlichen </w:t>
      </w:r>
      <w:r w:rsidRPr="009533E9">
        <w:rPr>
          <w:rFonts w:ascii="Times New Roman" w:hAnsi="Times New Roman"/>
        </w:rPr>
        <w:t>Schraubwerkzeugen hätte jedes Display abschließend einem aufwendigen Dichtigkeitstest unterzogen werden müssen, obendrein wären alle Schraub- und Testergebnisse zu erfassen gewesen. Dies hätte einen hohen Arbeitsaufwand, die Investition in zusätzliches teures Testequipment – und bei entdeckten Fehlern darüber hinaus entsprechende Nacharbeit</w:t>
      </w:r>
      <w:r w:rsidR="00DE2F2E">
        <w:rPr>
          <w:rFonts w:ascii="Times New Roman" w:hAnsi="Times New Roman"/>
        </w:rPr>
        <w:t xml:space="preserve"> –</w:t>
      </w:r>
      <w:r w:rsidRPr="009533E9">
        <w:rPr>
          <w:rFonts w:ascii="Times New Roman" w:hAnsi="Times New Roman"/>
        </w:rPr>
        <w:t xml:space="preserve"> erfordert.“, beschreibt Singer</w:t>
      </w:r>
      <w:r>
        <w:rPr>
          <w:rFonts w:ascii="Times New Roman" w:hAnsi="Times New Roman"/>
        </w:rPr>
        <w:t>.</w:t>
      </w:r>
    </w:p>
    <w:p w14:paraId="49F1F1FF" w14:textId="77777777" w:rsidR="009533E9" w:rsidRDefault="009533E9" w:rsidP="00B92AE8">
      <w:pPr>
        <w:spacing w:beforeLines="120" w:before="288" w:afterLines="120" w:after="288"/>
        <w:ind w:left="1418"/>
        <w:rPr>
          <w:rFonts w:ascii="Times New Roman" w:hAnsi="Times New Roman"/>
          <w:b/>
        </w:rPr>
      </w:pPr>
      <w:r w:rsidRPr="009533E9">
        <w:rPr>
          <w:rFonts w:ascii="Times New Roman" w:hAnsi="Times New Roman"/>
          <w:b/>
        </w:rPr>
        <w:t>Prüfschritte verzichtbar machen – Transparenz erhöhen</w:t>
      </w:r>
    </w:p>
    <w:p w14:paraId="041763F8" w14:textId="77777777" w:rsidR="009533E9" w:rsidRPr="009533E9" w:rsidRDefault="009533E9" w:rsidP="009533E9">
      <w:pPr>
        <w:spacing w:beforeLines="120" w:before="288" w:afterLines="120" w:after="288"/>
        <w:ind w:left="1418"/>
        <w:rPr>
          <w:rFonts w:ascii="Times New Roman" w:hAnsi="Times New Roman"/>
        </w:rPr>
      </w:pPr>
      <w:r w:rsidRPr="009533E9">
        <w:rPr>
          <w:rFonts w:ascii="Times New Roman" w:hAnsi="Times New Roman"/>
        </w:rPr>
        <w:t xml:space="preserve">Derart aufwendige Tests können durch intelligente Schraubsysteme nach entsprechender Zertifizierung wegfallen. „Unsere MicroTorque-Systeme erfassen beispielsweise alle Schraubfälle im Prozess automatisch und dokumentieren jedes einzelne Verschraubungsergebnis bereits während des Anziehvorgangs in Echtzeit. Selbst geringfügige Abweichungen zeigen sie sofort an. So wird die Qualität der Schraubverbindung sichergestellt und Montagefehler werden weitestgehend vermieden“, erklärt der Atlas-Copco-Manager die Vorteiler seiner Produkte. Die Einhaltung von Parametern wie Klemmkraft und Kopfauflage gewährleiste im aufgezeigten Beispiel zuverlässig die Dichtheit der Displays und gleichzeitig die volle Kontrolle über den Prozess. Der bislang nötige abschließende Prüfvorgang sei dadurch nicht mehr erforderlich und könne – bis auf stichprobenartige Prüfungen – eingespart werden. </w:t>
      </w:r>
    </w:p>
    <w:p w14:paraId="0DB5A595" w14:textId="2829CFBB" w:rsidR="009533E9" w:rsidRDefault="009533E9" w:rsidP="009533E9">
      <w:pPr>
        <w:spacing w:beforeLines="120" w:before="288" w:afterLines="120" w:after="288"/>
        <w:ind w:left="1418"/>
        <w:rPr>
          <w:rFonts w:ascii="Times New Roman" w:hAnsi="Times New Roman"/>
        </w:rPr>
      </w:pPr>
      <w:r w:rsidRPr="009533E9">
        <w:rPr>
          <w:rFonts w:ascii="Times New Roman" w:hAnsi="Times New Roman"/>
        </w:rPr>
        <w:lastRenderedPageBreak/>
        <w:t>Nach Singers Überzeugung wird der Vorzug schnell deutlich, wenn man sich etwa die möglichen Konsequenzen aus den MDR-Vorgaben vor Augen führe: „Sollte an nur einem einzigen Produkt einer Serie ein Fehler auftreten, der Leib und Leben bedroht, könnte sich der Hersteller gezwungen sehen oder gezwungen werden, die gesamte Serie zurückzurufen, falls die Fertigung nicht auf Einzelebene dokumentiert wurde. Und das möchte sicherlich niemand!“</w:t>
      </w:r>
    </w:p>
    <w:p w14:paraId="23C56D76" w14:textId="3DA87864" w:rsidR="009C74C3" w:rsidRDefault="009C74C3" w:rsidP="009C74C3">
      <w:pPr>
        <w:spacing w:beforeLines="120" w:before="288" w:afterLines="120" w:after="288"/>
        <w:ind w:left="1418"/>
        <w:rPr>
          <w:rFonts w:ascii="Times New Roman" w:hAnsi="Times New Roman"/>
          <w:i/>
        </w:rPr>
      </w:pPr>
    </w:p>
    <w:p w14:paraId="031F5CCA" w14:textId="77777777" w:rsidR="002773DA" w:rsidRPr="00F648F7" w:rsidRDefault="002773DA" w:rsidP="009C74C3">
      <w:pPr>
        <w:spacing w:beforeLines="120" w:before="288" w:afterLines="120" w:after="288"/>
        <w:ind w:left="1418"/>
        <w:rPr>
          <w:rFonts w:ascii="Times New Roman" w:hAnsi="Times New Roman"/>
          <w:i/>
        </w:rPr>
      </w:pPr>
    </w:p>
    <w:p w14:paraId="0AFEF8F9" w14:textId="425AF834" w:rsidR="009C74C3" w:rsidRPr="00F648F7" w:rsidRDefault="009C74C3" w:rsidP="009C74C3">
      <w:pPr>
        <w:spacing w:beforeLines="120" w:before="288" w:afterLines="120" w:after="288"/>
        <w:ind w:left="1418"/>
        <w:rPr>
          <w:rFonts w:ascii="Times New Roman" w:hAnsi="Times New Roman"/>
          <w:i/>
        </w:rPr>
      </w:pPr>
      <w:r w:rsidRPr="00F648F7">
        <w:rPr>
          <w:rFonts w:ascii="Times New Roman" w:hAnsi="Times New Roman"/>
          <w:i/>
        </w:rPr>
        <w:t xml:space="preserve">[Falk Singer ist für Fragen rund um die qualitätssichere Montage unter </w:t>
      </w:r>
      <w:hyperlink r:id="rId11" w:history="1">
        <w:r w:rsidRPr="00F648F7">
          <w:rPr>
            <w:rStyle w:val="Hyperlink"/>
            <w:rFonts w:ascii="Times New Roman" w:hAnsi="Times New Roman"/>
          </w:rPr>
          <w:t>falk.singer@atlascopco.com</w:t>
        </w:r>
      </w:hyperlink>
      <w:r w:rsidRPr="00F648F7">
        <w:rPr>
          <w:rFonts w:ascii="Times New Roman" w:hAnsi="Times New Roman"/>
          <w:i/>
        </w:rPr>
        <w:t xml:space="preserve"> </w:t>
      </w:r>
      <w:r w:rsidR="00F648F7" w:rsidRPr="00F648F7">
        <w:rPr>
          <w:rFonts w:ascii="Times New Roman" w:hAnsi="Times New Roman"/>
          <w:i/>
        </w:rPr>
        <w:tab/>
      </w:r>
      <w:r w:rsidR="00F648F7" w:rsidRPr="00F648F7">
        <w:rPr>
          <w:rFonts w:ascii="Times New Roman" w:hAnsi="Times New Roman"/>
          <w:i/>
        </w:rPr>
        <w:tab/>
      </w:r>
      <w:r w:rsidR="00F648F7" w:rsidRPr="00F648F7">
        <w:rPr>
          <w:rFonts w:ascii="Times New Roman" w:hAnsi="Times New Roman"/>
          <w:i/>
        </w:rPr>
        <w:tab/>
      </w:r>
      <w:r w:rsidR="00F648F7" w:rsidRPr="00F648F7">
        <w:rPr>
          <w:rFonts w:ascii="Times New Roman" w:hAnsi="Times New Roman"/>
          <w:i/>
        </w:rPr>
        <w:tab/>
      </w:r>
      <w:r w:rsidR="00F648F7" w:rsidRPr="00F648F7">
        <w:rPr>
          <w:rFonts w:ascii="Times New Roman" w:hAnsi="Times New Roman"/>
          <w:i/>
        </w:rPr>
        <w:tab/>
      </w:r>
      <w:r w:rsidR="00F648F7" w:rsidRPr="00F648F7">
        <w:rPr>
          <w:rFonts w:ascii="Times New Roman" w:hAnsi="Times New Roman"/>
          <w:i/>
        </w:rPr>
        <w:tab/>
      </w:r>
      <w:r w:rsidR="00F648F7" w:rsidRPr="00F648F7">
        <w:rPr>
          <w:rFonts w:ascii="Times New Roman" w:hAnsi="Times New Roman"/>
          <w:i/>
        </w:rPr>
        <w:tab/>
        <w:t xml:space="preserve">          </w:t>
      </w:r>
      <w:r w:rsidRPr="00F648F7">
        <w:rPr>
          <w:rFonts w:ascii="Times New Roman" w:hAnsi="Times New Roman"/>
          <w:i/>
        </w:rPr>
        <w:t>oder via LinkedIn (</w:t>
      </w:r>
      <w:hyperlink r:id="rId12" w:history="1">
        <w:r w:rsidRPr="00F648F7">
          <w:rPr>
            <w:rStyle w:val="Hyperlink"/>
            <w:rFonts w:ascii="Times New Roman" w:hAnsi="Times New Roman"/>
          </w:rPr>
          <w:t>https://www.linkedin.com/in/falk-singer-ac</w:t>
        </w:r>
      </w:hyperlink>
      <w:r w:rsidRPr="00F648F7">
        <w:rPr>
          <w:rFonts w:ascii="Times New Roman" w:hAnsi="Times New Roman"/>
          <w:i/>
        </w:rPr>
        <w:t xml:space="preserve">) erreichbar. Weitere Informationen zur Montage medizintechnischer Produkte finden Sie </w:t>
      </w:r>
      <w:r w:rsidR="00F648F7" w:rsidRPr="00F648F7">
        <w:rPr>
          <w:rFonts w:ascii="Times New Roman" w:hAnsi="Times New Roman"/>
          <w:i/>
        </w:rPr>
        <w:t xml:space="preserve">bzw. Ihre Leser </w:t>
      </w:r>
      <w:r w:rsidRPr="00F648F7">
        <w:rPr>
          <w:rFonts w:ascii="Times New Roman" w:hAnsi="Times New Roman"/>
          <w:i/>
        </w:rPr>
        <w:t>auch unter</w:t>
      </w:r>
      <w:r w:rsidR="00F648F7" w:rsidRPr="00F648F7">
        <w:rPr>
          <w:rFonts w:ascii="Times New Roman" w:hAnsi="Times New Roman"/>
          <w:i/>
        </w:rPr>
        <w:t xml:space="preserve"> </w:t>
      </w:r>
      <w:hyperlink r:id="rId13" w:history="1">
        <w:r w:rsidRPr="00F648F7">
          <w:rPr>
            <w:rStyle w:val="Hyperlink"/>
            <w:rFonts w:ascii="Times New Roman" w:hAnsi="Times New Roman"/>
          </w:rPr>
          <w:t>https://www.atlascopco.com/de-de/itba/local/medizintechnik-kleinschrauber</w:t>
        </w:r>
      </w:hyperlink>
      <w:r w:rsidR="00F648F7" w:rsidRPr="00F648F7">
        <w:rPr>
          <w:rFonts w:ascii="Times New Roman" w:hAnsi="Times New Roman"/>
          <w:i/>
        </w:rPr>
        <w:t xml:space="preserve">] </w:t>
      </w:r>
    </w:p>
    <w:p w14:paraId="24205AEE" w14:textId="1447AC45" w:rsidR="009533E9" w:rsidRDefault="009533E9" w:rsidP="00B92AE8">
      <w:pPr>
        <w:spacing w:beforeLines="120" w:before="288" w:afterLines="120" w:after="288"/>
        <w:ind w:left="1418"/>
        <w:rPr>
          <w:rFonts w:ascii="Times New Roman" w:hAnsi="Times New Roman"/>
          <w:b/>
        </w:rPr>
      </w:pPr>
    </w:p>
    <w:p w14:paraId="1CA88DF6" w14:textId="77777777" w:rsidR="002773DA" w:rsidRDefault="002773DA" w:rsidP="00B92AE8">
      <w:pPr>
        <w:spacing w:beforeLines="120" w:before="288" w:afterLines="120" w:after="288"/>
        <w:ind w:left="1418"/>
        <w:rPr>
          <w:rFonts w:ascii="Times New Roman" w:hAnsi="Times New Roman"/>
          <w:b/>
        </w:rPr>
      </w:pPr>
    </w:p>
    <w:p w14:paraId="71C4027A" w14:textId="4489116E" w:rsidR="00A91C38" w:rsidRPr="002773DA" w:rsidRDefault="00A91C38" w:rsidP="00A91C38">
      <w:pPr>
        <w:autoSpaceDE w:val="0"/>
        <w:autoSpaceDN w:val="0"/>
        <w:adjustRightInd w:val="0"/>
        <w:spacing w:after="0"/>
        <w:ind w:left="2552" w:right="-283" w:hanging="1134"/>
        <w:rPr>
          <w:rFonts w:ascii="Times New Roman" w:hAnsi="Times New Roman"/>
          <w:color w:val="231F20"/>
          <w:u w:val="single"/>
          <w:lang w:val="en-US" w:eastAsia="de-DE"/>
        </w:rPr>
      </w:pPr>
      <w:r w:rsidRPr="002773DA">
        <w:rPr>
          <w:rFonts w:ascii="Times New Roman" w:hAnsi="Times New Roman"/>
          <w:b/>
          <w:bCs/>
          <w:color w:val="231F20"/>
          <w:u w:val="single"/>
          <w:lang w:val="en-US" w:eastAsia="de-DE"/>
        </w:rPr>
        <w:t xml:space="preserve">PRESSE-KONTAKT: </w:t>
      </w:r>
    </w:p>
    <w:p w14:paraId="079FFD82" w14:textId="77777777" w:rsidR="00A91C38" w:rsidRPr="002773DA" w:rsidRDefault="00A91C38" w:rsidP="00A91C38">
      <w:pPr>
        <w:autoSpaceDE w:val="0"/>
        <w:autoSpaceDN w:val="0"/>
        <w:adjustRightInd w:val="0"/>
        <w:spacing w:after="0"/>
        <w:ind w:right="-283"/>
        <w:rPr>
          <w:rFonts w:ascii="Times New Roman" w:hAnsi="Times New Roman"/>
          <w:b/>
          <w:bCs/>
          <w:color w:val="231F20"/>
          <w:lang w:val="en-US" w:eastAsia="de-DE"/>
        </w:rPr>
      </w:pPr>
    </w:p>
    <w:p w14:paraId="1FCD0905" w14:textId="02EE8722" w:rsidR="00A91C38" w:rsidRPr="00C73780" w:rsidRDefault="00D00508" w:rsidP="00A91C38">
      <w:pPr>
        <w:autoSpaceDE w:val="0"/>
        <w:autoSpaceDN w:val="0"/>
        <w:adjustRightInd w:val="0"/>
        <w:spacing w:after="0"/>
        <w:ind w:left="2552" w:right="-283" w:hanging="1134"/>
        <w:rPr>
          <w:rFonts w:ascii="Times New Roman" w:hAnsi="Times New Roman"/>
          <w:b/>
          <w:bCs/>
          <w:color w:val="231F20"/>
          <w:lang w:val="en-US" w:eastAsia="de-DE"/>
        </w:rPr>
      </w:pPr>
      <w:r w:rsidRPr="00C73780">
        <w:rPr>
          <w:rFonts w:ascii="Times New Roman" w:hAnsi="Times New Roman"/>
          <w:b/>
          <w:bCs/>
          <w:color w:val="231F20"/>
          <w:lang w:val="en-US" w:eastAsia="de-DE"/>
        </w:rPr>
        <w:t>Heiko Wenke</w:t>
      </w:r>
      <w:r w:rsidR="00A91C38" w:rsidRPr="00C73780">
        <w:rPr>
          <w:rFonts w:ascii="Times New Roman" w:hAnsi="Times New Roman"/>
          <w:b/>
          <w:bCs/>
          <w:color w:val="231F20"/>
          <w:lang w:val="en-US" w:eastAsia="de-DE"/>
        </w:rPr>
        <w:t xml:space="preserve"> </w:t>
      </w:r>
    </w:p>
    <w:p w14:paraId="17DFBF6A" w14:textId="471EC34C" w:rsidR="00A91C38" w:rsidRPr="00C73780" w:rsidRDefault="00A91C38" w:rsidP="00A91C38">
      <w:pPr>
        <w:autoSpaceDE w:val="0"/>
        <w:autoSpaceDN w:val="0"/>
        <w:adjustRightInd w:val="0"/>
        <w:spacing w:after="60"/>
        <w:ind w:left="2552" w:right="-284" w:hanging="1134"/>
        <w:rPr>
          <w:rFonts w:ascii="Times New Roman" w:hAnsi="Times New Roman"/>
          <w:bCs/>
          <w:color w:val="231F20"/>
          <w:lang w:val="en-US" w:eastAsia="de-DE"/>
        </w:rPr>
      </w:pPr>
      <w:r w:rsidRPr="00C73780">
        <w:rPr>
          <w:rFonts w:ascii="Times New Roman" w:hAnsi="Times New Roman"/>
          <w:bCs/>
          <w:color w:val="231F20"/>
          <w:lang w:val="en-US" w:eastAsia="de-DE"/>
        </w:rPr>
        <w:t xml:space="preserve">Communications </w:t>
      </w:r>
      <w:r w:rsidR="00D00508" w:rsidRPr="00C73780">
        <w:rPr>
          <w:rFonts w:ascii="Times New Roman" w:hAnsi="Times New Roman"/>
          <w:bCs/>
          <w:color w:val="231F20"/>
          <w:lang w:val="en-US" w:eastAsia="de-DE"/>
        </w:rPr>
        <w:t>Specialist</w:t>
      </w:r>
      <w:r w:rsidRPr="00C73780">
        <w:rPr>
          <w:rFonts w:ascii="Times New Roman" w:hAnsi="Times New Roman"/>
          <w:bCs/>
          <w:color w:val="231F20"/>
          <w:lang w:val="en-US" w:eastAsia="de-DE"/>
        </w:rPr>
        <w:t xml:space="preserve"> </w:t>
      </w:r>
    </w:p>
    <w:p w14:paraId="7DBEFAA1" w14:textId="77777777" w:rsidR="00A91C38" w:rsidRPr="00C73780" w:rsidRDefault="00A91C38" w:rsidP="00A91C38">
      <w:pPr>
        <w:autoSpaceDE w:val="0"/>
        <w:autoSpaceDN w:val="0"/>
        <w:adjustRightInd w:val="0"/>
        <w:spacing w:after="0"/>
        <w:ind w:left="1418" w:right="-283"/>
        <w:rPr>
          <w:rFonts w:ascii="Times New Roman" w:hAnsi="Times New Roman"/>
          <w:bCs/>
          <w:color w:val="231F20"/>
          <w:lang w:val="en-US" w:eastAsia="de-DE"/>
        </w:rPr>
      </w:pPr>
      <w:r w:rsidRPr="00C73780">
        <w:rPr>
          <w:rFonts w:ascii="Times New Roman" w:hAnsi="Times New Roman"/>
          <w:bCs/>
          <w:color w:val="231F20"/>
          <w:lang w:val="en-US" w:eastAsia="de-DE"/>
        </w:rPr>
        <w:t>Atlas Copco Tools Central Europe GmbH</w:t>
      </w:r>
    </w:p>
    <w:p w14:paraId="22A1EA60" w14:textId="77777777" w:rsidR="00A91C38" w:rsidRPr="00C73780" w:rsidRDefault="00A91C38" w:rsidP="00A91C38">
      <w:pPr>
        <w:autoSpaceDE w:val="0"/>
        <w:autoSpaceDN w:val="0"/>
        <w:adjustRightInd w:val="0"/>
        <w:spacing w:after="0"/>
        <w:ind w:left="1418" w:right="-283"/>
        <w:rPr>
          <w:rFonts w:ascii="Times New Roman" w:hAnsi="Times New Roman"/>
          <w:color w:val="231F20"/>
          <w:lang w:eastAsia="de-DE"/>
        </w:rPr>
      </w:pPr>
      <w:r w:rsidRPr="00C73780">
        <w:rPr>
          <w:rFonts w:ascii="Times New Roman" w:hAnsi="Times New Roman"/>
          <w:color w:val="231F20"/>
          <w:lang w:eastAsia="de-DE"/>
        </w:rPr>
        <w:t>Langemarckstr. 35, D-45141 Essen</w:t>
      </w:r>
    </w:p>
    <w:p w14:paraId="38A93054" w14:textId="3F19C245" w:rsidR="00A91C38" w:rsidRPr="00C73780" w:rsidRDefault="00A91C38" w:rsidP="00A91C38">
      <w:pPr>
        <w:autoSpaceDE w:val="0"/>
        <w:autoSpaceDN w:val="0"/>
        <w:adjustRightInd w:val="0"/>
        <w:spacing w:after="0"/>
        <w:ind w:left="2552" w:right="-283" w:hanging="1134"/>
        <w:rPr>
          <w:rFonts w:ascii="Times New Roman" w:hAnsi="Times New Roman"/>
          <w:bCs/>
          <w:color w:val="231F20"/>
          <w:lang w:eastAsia="de-DE"/>
        </w:rPr>
      </w:pPr>
      <w:r w:rsidRPr="00C73780">
        <w:rPr>
          <w:rFonts w:ascii="Times New Roman" w:hAnsi="Times New Roman"/>
          <w:bCs/>
          <w:color w:val="231F20"/>
          <w:lang w:eastAsia="de-DE"/>
        </w:rPr>
        <w:t xml:space="preserve">Telefon: +49 (0) 201 2177 </w:t>
      </w:r>
      <w:r w:rsidR="00D00508" w:rsidRPr="00C73780">
        <w:rPr>
          <w:rFonts w:ascii="Times New Roman" w:hAnsi="Times New Roman"/>
          <w:bCs/>
          <w:color w:val="231F20"/>
          <w:lang w:eastAsia="de-DE"/>
        </w:rPr>
        <w:t>711</w:t>
      </w:r>
      <w:r w:rsidRPr="00C73780">
        <w:rPr>
          <w:rFonts w:ascii="Times New Roman" w:hAnsi="Times New Roman"/>
          <w:bCs/>
          <w:color w:val="231F20"/>
          <w:lang w:eastAsia="de-DE"/>
        </w:rPr>
        <w:t xml:space="preserve"> </w:t>
      </w:r>
    </w:p>
    <w:p w14:paraId="4DAFDCFB" w14:textId="7FADFFED" w:rsidR="00A91C38" w:rsidRDefault="00A91C38" w:rsidP="00A91C38">
      <w:pPr>
        <w:autoSpaceDE w:val="0"/>
        <w:autoSpaceDN w:val="0"/>
        <w:adjustRightInd w:val="0"/>
        <w:spacing w:after="0"/>
        <w:ind w:left="2552" w:right="-283" w:hanging="1134"/>
        <w:rPr>
          <w:rFonts w:ascii="Times New Roman" w:hAnsi="Times New Roman"/>
          <w:bCs/>
          <w:color w:val="231F20"/>
          <w:lang w:eastAsia="de-DE"/>
        </w:rPr>
      </w:pPr>
      <w:r w:rsidRPr="00C73780">
        <w:rPr>
          <w:rFonts w:ascii="Times New Roman" w:hAnsi="Times New Roman"/>
          <w:bCs/>
          <w:color w:val="231F20"/>
          <w:lang w:eastAsia="de-DE"/>
        </w:rPr>
        <w:t xml:space="preserve">Mobil: +49 (0) 173 </w:t>
      </w:r>
      <w:r w:rsidR="00C56032" w:rsidRPr="00C73780">
        <w:rPr>
          <w:rFonts w:ascii="Times New Roman" w:hAnsi="Times New Roman"/>
          <w:bCs/>
          <w:color w:val="231F20"/>
          <w:lang w:eastAsia="de-DE"/>
        </w:rPr>
        <w:t xml:space="preserve">7077 </w:t>
      </w:r>
      <w:r w:rsidR="00D00508" w:rsidRPr="00C73780">
        <w:rPr>
          <w:rFonts w:ascii="Times New Roman" w:hAnsi="Times New Roman"/>
          <w:bCs/>
          <w:color w:val="231F20"/>
          <w:lang w:eastAsia="de-DE"/>
        </w:rPr>
        <w:t>011</w:t>
      </w:r>
    </w:p>
    <w:p w14:paraId="747DF645" w14:textId="7EBD7CF5" w:rsidR="009533E9" w:rsidRDefault="009533E9" w:rsidP="00A91C38">
      <w:pPr>
        <w:autoSpaceDE w:val="0"/>
        <w:autoSpaceDN w:val="0"/>
        <w:adjustRightInd w:val="0"/>
        <w:spacing w:after="0"/>
        <w:ind w:left="2552" w:right="-283" w:hanging="1134"/>
        <w:rPr>
          <w:rFonts w:ascii="Times New Roman" w:hAnsi="Times New Roman"/>
          <w:bCs/>
          <w:color w:val="231F20"/>
          <w:lang w:eastAsia="de-DE"/>
        </w:rPr>
      </w:pPr>
      <w:r w:rsidRPr="009533E9">
        <w:rPr>
          <w:rFonts w:ascii="Times New Roman" w:hAnsi="Times New Roman"/>
          <w:bCs/>
          <w:color w:val="231F20"/>
          <w:lang w:eastAsia="de-DE"/>
        </w:rPr>
        <w:t xml:space="preserve">E-Mail: </w:t>
      </w:r>
      <w:hyperlink r:id="rId14" w:history="1">
        <w:r w:rsidRPr="00116FDE">
          <w:rPr>
            <w:rStyle w:val="Hyperlink"/>
            <w:rFonts w:ascii="Times New Roman" w:hAnsi="Times New Roman"/>
            <w:bCs/>
            <w:lang w:eastAsia="de-DE"/>
          </w:rPr>
          <w:t>heiko.wenke@atlascopco.com</w:t>
        </w:r>
      </w:hyperlink>
    </w:p>
    <w:p w14:paraId="514014CB" w14:textId="0AB59E13" w:rsidR="009533E9" w:rsidRDefault="009533E9" w:rsidP="00A91C38">
      <w:pPr>
        <w:autoSpaceDE w:val="0"/>
        <w:autoSpaceDN w:val="0"/>
        <w:adjustRightInd w:val="0"/>
        <w:spacing w:after="0"/>
        <w:ind w:left="2552" w:right="-283" w:hanging="1134"/>
        <w:rPr>
          <w:rFonts w:ascii="Times New Roman" w:hAnsi="Times New Roman"/>
          <w:bCs/>
          <w:color w:val="231F20"/>
          <w:lang w:eastAsia="de-DE"/>
        </w:rPr>
      </w:pPr>
      <w:r w:rsidRPr="009533E9">
        <w:rPr>
          <w:rFonts w:ascii="Times New Roman" w:hAnsi="Times New Roman"/>
          <w:bCs/>
          <w:color w:val="231F20"/>
          <w:lang w:eastAsia="de-DE"/>
        </w:rPr>
        <w:t xml:space="preserve">   </w:t>
      </w:r>
    </w:p>
    <w:p w14:paraId="7DD25FE4" w14:textId="77777777" w:rsidR="009533E9" w:rsidRDefault="009533E9" w:rsidP="00A91C38">
      <w:pPr>
        <w:autoSpaceDE w:val="0"/>
        <w:autoSpaceDN w:val="0"/>
        <w:adjustRightInd w:val="0"/>
        <w:spacing w:after="0"/>
        <w:ind w:left="2552" w:right="-283" w:hanging="1134"/>
        <w:rPr>
          <w:rFonts w:ascii="Times New Roman" w:hAnsi="Times New Roman"/>
          <w:bCs/>
          <w:color w:val="231F20"/>
          <w:lang w:eastAsia="de-DE"/>
        </w:rPr>
      </w:pPr>
    </w:p>
    <w:p w14:paraId="028A3A2F" w14:textId="0DD92649" w:rsidR="009533E9" w:rsidRDefault="009533E9" w:rsidP="009533E9">
      <w:pPr>
        <w:autoSpaceDE w:val="0"/>
        <w:autoSpaceDN w:val="0"/>
        <w:adjustRightInd w:val="0"/>
        <w:spacing w:after="0"/>
        <w:ind w:left="2552" w:right="-283" w:hanging="1134"/>
        <w:rPr>
          <w:rFonts w:ascii="Times New Roman" w:hAnsi="Times New Roman"/>
          <w:bCs/>
          <w:color w:val="231F20"/>
          <w:lang w:eastAsia="de-DE"/>
        </w:rPr>
      </w:pPr>
    </w:p>
    <w:p w14:paraId="2FDE8E47" w14:textId="77777777" w:rsidR="009533E9" w:rsidRPr="00C73780" w:rsidRDefault="009533E9" w:rsidP="00A91C38">
      <w:pPr>
        <w:autoSpaceDE w:val="0"/>
        <w:autoSpaceDN w:val="0"/>
        <w:adjustRightInd w:val="0"/>
        <w:spacing w:after="0"/>
        <w:ind w:left="2552" w:right="-283" w:hanging="1134"/>
        <w:rPr>
          <w:rFonts w:ascii="Times New Roman" w:hAnsi="Times New Roman"/>
          <w:bCs/>
          <w:color w:val="FF0000"/>
          <w:lang w:eastAsia="de-DE"/>
        </w:rPr>
      </w:pPr>
    </w:p>
    <w:p w14:paraId="7613463D" w14:textId="77777777" w:rsidR="00A91C38" w:rsidRDefault="00A91C38" w:rsidP="00A91C38">
      <w:pPr>
        <w:autoSpaceDE w:val="0"/>
        <w:autoSpaceDN w:val="0"/>
        <w:adjustRightInd w:val="0"/>
        <w:spacing w:after="0"/>
        <w:ind w:left="2552" w:right="-283" w:hanging="1134"/>
        <w:rPr>
          <w:rFonts w:ascii="Times New Roman" w:hAnsi="Times New Roman"/>
          <w:b/>
          <w:bCs/>
          <w:color w:val="231F20"/>
          <w:lang w:eastAsia="de-DE"/>
        </w:rPr>
      </w:pPr>
    </w:p>
    <w:p w14:paraId="62CF0200" w14:textId="4479CB98" w:rsidR="00C872B8" w:rsidRDefault="00C872B8" w:rsidP="00A91C38">
      <w:pPr>
        <w:spacing w:beforeLines="120" w:before="288" w:afterLines="120" w:after="288" w:line="360" w:lineRule="auto"/>
        <w:ind w:left="1418" w:right="-283"/>
        <w:rPr>
          <w:rFonts w:ascii="Times New Roman" w:hAnsi="Times New Roman"/>
          <w:b/>
          <w:color w:val="231F20"/>
          <w:u w:val="single"/>
          <w:lang w:eastAsia="de-DE"/>
        </w:rPr>
      </w:pPr>
    </w:p>
    <w:p w14:paraId="4B65B08A" w14:textId="33B10C0E" w:rsidR="002773DA" w:rsidRDefault="002773DA" w:rsidP="00A91C38">
      <w:pPr>
        <w:spacing w:beforeLines="120" w:before="288" w:afterLines="120" w:after="288" w:line="360" w:lineRule="auto"/>
        <w:ind w:left="1418" w:right="-283"/>
        <w:rPr>
          <w:rFonts w:ascii="Times New Roman" w:hAnsi="Times New Roman"/>
          <w:b/>
          <w:color w:val="231F20"/>
          <w:u w:val="single"/>
          <w:lang w:eastAsia="de-DE"/>
        </w:rPr>
      </w:pPr>
    </w:p>
    <w:p w14:paraId="2A2850BA" w14:textId="77777777" w:rsidR="002773DA" w:rsidRDefault="002773DA" w:rsidP="00A91C38">
      <w:pPr>
        <w:spacing w:beforeLines="120" w:before="288" w:afterLines="120" w:after="288" w:line="360" w:lineRule="auto"/>
        <w:ind w:left="1418" w:right="-283"/>
        <w:rPr>
          <w:rFonts w:ascii="Times New Roman" w:hAnsi="Times New Roman"/>
          <w:b/>
          <w:color w:val="231F20"/>
          <w:u w:val="single"/>
          <w:lang w:eastAsia="de-DE"/>
        </w:rPr>
      </w:pPr>
    </w:p>
    <w:p w14:paraId="7EFBDF7A" w14:textId="296D0E56" w:rsidR="002773DA" w:rsidRDefault="002773DA" w:rsidP="00A91C38">
      <w:pPr>
        <w:spacing w:beforeLines="120" w:before="288" w:afterLines="120" w:after="288" w:line="360" w:lineRule="auto"/>
        <w:ind w:left="1418" w:right="-283"/>
        <w:rPr>
          <w:rFonts w:ascii="Times New Roman" w:hAnsi="Times New Roman"/>
          <w:b/>
          <w:color w:val="231F20"/>
          <w:u w:val="single"/>
          <w:lang w:eastAsia="de-DE"/>
        </w:rPr>
      </w:pPr>
    </w:p>
    <w:p w14:paraId="57CBC020" w14:textId="77777777" w:rsidR="002773DA" w:rsidRDefault="002773DA" w:rsidP="00A91C38">
      <w:pPr>
        <w:spacing w:beforeLines="120" w:before="288" w:afterLines="120" w:after="288" w:line="360" w:lineRule="auto"/>
        <w:ind w:left="1418" w:right="-283"/>
        <w:rPr>
          <w:rFonts w:ascii="Times New Roman" w:hAnsi="Times New Roman"/>
          <w:b/>
          <w:color w:val="231F20"/>
          <w:u w:val="single"/>
          <w:lang w:eastAsia="de-DE"/>
        </w:rPr>
      </w:pPr>
    </w:p>
    <w:p w14:paraId="66C93A75" w14:textId="3351C3BD" w:rsidR="00A91C38" w:rsidRDefault="00A91C38" w:rsidP="00A91C38">
      <w:pPr>
        <w:spacing w:beforeLines="120" w:before="288" w:afterLines="120" w:after="288" w:line="360" w:lineRule="auto"/>
        <w:ind w:left="1418" w:right="-283"/>
        <w:rPr>
          <w:rFonts w:ascii="Times New Roman" w:hAnsi="Times New Roman"/>
          <w:b/>
          <w:color w:val="231F20"/>
          <w:u w:val="single"/>
          <w:lang w:eastAsia="de-DE"/>
        </w:rPr>
      </w:pPr>
      <w:r w:rsidRPr="007A5F2E">
        <w:rPr>
          <w:rFonts w:ascii="Times New Roman" w:hAnsi="Times New Roman"/>
          <w:b/>
          <w:color w:val="231F20"/>
          <w:u w:val="single"/>
          <w:lang w:eastAsia="de-DE"/>
        </w:rPr>
        <w:lastRenderedPageBreak/>
        <w:t>BILDMATERIAL</w:t>
      </w:r>
    </w:p>
    <w:p w14:paraId="5DA6592B" w14:textId="77777777" w:rsidR="00C73780" w:rsidRDefault="0068010C" w:rsidP="0068010C">
      <w:pPr>
        <w:autoSpaceDE w:val="0"/>
        <w:autoSpaceDN w:val="0"/>
        <w:adjustRightInd w:val="0"/>
        <w:spacing w:after="0"/>
        <w:ind w:left="1418" w:right="-283"/>
        <w:rPr>
          <w:rFonts w:ascii="Times New Roman" w:hAnsi="Times New Roman"/>
          <w:color w:val="231F20"/>
          <w:lang w:eastAsia="de-DE"/>
        </w:rPr>
      </w:pPr>
      <w:r>
        <w:rPr>
          <w:rFonts w:ascii="Times New Roman" w:hAnsi="Times New Roman"/>
          <w:color w:val="231F20"/>
          <w:lang w:eastAsia="de-DE"/>
        </w:rPr>
        <w:t>Text und Bild</w:t>
      </w:r>
      <w:r w:rsidR="00746D2C">
        <w:rPr>
          <w:rFonts w:ascii="Times New Roman" w:hAnsi="Times New Roman"/>
          <w:color w:val="231F20"/>
          <w:lang w:eastAsia="de-DE"/>
        </w:rPr>
        <w:t>er</w:t>
      </w:r>
      <w:r>
        <w:rPr>
          <w:rFonts w:ascii="Times New Roman" w:hAnsi="Times New Roman"/>
          <w:color w:val="231F20"/>
          <w:lang w:eastAsia="de-DE"/>
        </w:rPr>
        <w:t xml:space="preserve"> können Sie hier herunterladen: </w:t>
      </w:r>
    </w:p>
    <w:p w14:paraId="4C9E28AB" w14:textId="3D42DE75" w:rsidR="00074415" w:rsidRPr="00074415" w:rsidRDefault="00074415" w:rsidP="0068010C">
      <w:pPr>
        <w:autoSpaceDE w:val="0"/>
        <w:autoSpaceDN w:val="0"/>
        <w:adjustRightInd w:val="0"/>
        <w:spacing w:after="0"/>
        <w:ind w:left="1418" w:right="-283"/>
        <w:rPr>
          <w:rFonts w:ascii="Times New Roman" w:hAnsi="Times New Roman"/>
          <w:color w:val="0000FF"/>
          <w:lang w:eastAsia="de-DE"/>
        </w:rPr>
      </w:pPr>
      <w:r w:rsidRPr="00074415">
        <w:rPr>
          <w:rFonts w:ascii="Times New Roman" w:hAnsi="Times New Roman"/>
          <w:color w:val="0000FF"/>
          <w:lang w:eastAsia="de-DE"/>
        </w:rPr>
        <w:t>http://www.atlascopco.com/de-de/Presse/Presse/montage-medizintechnik</w:t>
      </w:r>
    </w:p>
    <w:p w14:paraId="64C0A8A2" w14:textId="77777777" w:rsidR="00074415" w:rsidRPr="00F648F7" w:rsidRDefault="00074415" w:rsidP="0068010C">
      <w:pPr>
        <w:autoSpaceDE w:val="0"/>
        <w:autoSpaceDN w:val="0"/>
        <w:adjustRightInd w:val="0"/>
        <w:spacing w:after="0"/>
        <w:ind w:left="1418" w:right="-283"/>
        <w:rPr>
          <w:rFonts w:ascii="Times New Roman" w:hAnsi="Times New Roman"/>
          <w:color w:val="0000FF"/>
          <w:sz w:val="21"/>
          <w:szCs w:val="21"/>
          <w:lang w:eastAsia="de-DE"/>
        </w:rPr>
      </w:pPr>
    </w:p>
    <w:p w14:paraId="6A895CFE" w14:textId="4B3266A9" w:rsidR="009D7666" w:rsidRPr="009D7666" w:rsidRDefault="009533E9" w:rsidP="009D7666">
      <w:pPr>
        <w:spacing w:beforeLines="120" w:before="288" w:afterLines="120" w:after="288"/>
        <w:ind w:left="1418"/>
        <w:rPr>
          <w:rFonts w:ascii="Times New Roman" w:hAnsi="Times New Roman"/>
          <w:i/>
        </w:rPr>
      </w:pPr>
      <w:r w:rsidRPr="009824B8">
        <w:rPr>
          <w:noProof/>
          <w:lang w:eastAsia="de-DE"/>
        </w:rPr>
        <w:drawing>
          <wp:inline distT="0" distB="0" distL="0" distR="0" wp14:anchorId="0F269CD0" wp14:editId="0A2883E3">
            <wp:extent cx="1619250" cy="236461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27624" cy="2376847"/>
                    </a:xfrm>
                    <a:prstGeom prst="rect">
                      <a:avLst/>
                    </a:prstGeom>
                  </pic:spPr>
                </pic:pic>
              </a:graphicData>
            </a:graphic>
          </wp:inline>
        </w:drawing>
      </w:r>
      <w:bookmarkStart w:id="0" w:name="_GoBack"/>
      <w:bookmarkEnd w:id="0"/>
    </w:p>
    <w:p w14:paraId="7ED81CFD" w14:textId="7AC83DB5" w:rsidR="009D7666" w:rsidRDefault="009533E9" w:rsidP="009D7666">
      <w:pPr>
        <w:spacing w:beforeLines="120" w:before="288" w:afterLines="120" w:after="288"/>
        <w:ind w:left="1418"/>
        <w:rPr>
          <w:rFonts w:ascii="Times New Roman" w:hAnsi="Times New Roman"/>
          <w:i/>
          <w:iCs/>
          <w:lang w:eastAsia="de-DE"/>
        </w:rPr>
      </w:pPr>
      <w:r w:rsidRPr="009533E9">
        <w:rPr>
          <w:rFonts w:ascii="Times New Roman" w:hAnsi="Times New Roman"/>
          <w:i/>
        </w:rPr>
        <w:t>„Es ist gut, wenn Montagefehler entdeckt werden. Aber noch besser ist es, sie von Anfang an zu vermeiden. Intelligente Schraubsysteme leisten das. Sie minimieren auf diese Weise den Aufwand für Nacharbeit und sparen Zeit und Kosten</w:t>
      </w:r>
      <w:r>
        <w:rPr>
          <w:rFonts w:ascii="Times New Roman" w:hAnsi="Times New Roman"/>
          <w:i/>
        </w:rPr>
        <w:t xml:space="preserve">.“ sagt </w:t>
      </w:r>
      <w:r w:rsidRPr="009533E9">
        <w:rPr>
          <w:rFonts w:ascii="Times New Roman" w:hAnsi="Times New Roman"/>
          <w:i/>
        </w:rPr>
        <w:t>Falk Singer, Business Manager bei Atlas Copco Tools für die Schraubmontage mit niedrigen Drehmomenten, welche die Medizintechnik-Fertigung dominieren</w:t>
      </w:r>
      <w:r w:rsidR="00605D44" w:rsidRPr="00C73780">
        <w:rPr>
          <w:rFonts w:ascii="Times New Roman" w:hAnsi="Times New Roman"/>
          <w:i/>
          <w:iCs/>
          <w:lang w:eastAsia="de-DE"/>
        </w:rPr>
        <w:t>.</w:t>
      </w:r>
      <w:r w:rsidR="00DE2F2E">
        <w:rPr>
          <w:rFonts w:ascii="Times New Roman" w:hAnsi="Times New Roman"/>
          <w:i/>
          <w:iCs/>
          <w:lang w:eastAsia="de-DE"/>
        </w:rPr>
        <w:t xml:space="preserve"> </w:t>
      </w:r>
      <w:r w:rsidR="00DB217A" w:rsidRPr="00C73780">
        <w:rPr>
          <w:rFonts w:ascii="Times New Roman" w:hAnsi="Times New Roman"/>
          <w:i/>
          <w:iCs/>
          <w:lang w:eastAsia="de-DE"/>
        </w:rPr>
        <w:t>(Foto: Atlas Copco Tools Central Europe GmbH)</w:t>
      </w:r>
    </w:p>
    <w:p w14:paraId="42F8C4ED" w14:textId="77777777" w:rsidR="00DE2F2E" w:rsidRPr="009D7666" w:rsidRDefault="00DE2F2E" w:rsidP="009D7666">
      <w:pPr>
        <w:spacing w:beforeLines="120" w:before="288" w:afterLines="120" w:after="288"/>
        <w:ind w:left="1418"/>
        <w:rPr>
          <w:rFonts w:ascii="Times New Roman" w:hAnsi="Times New Roman"/>
          <w:i/>
        </w:rPr>
      </w:pPr>
    </w:p>
    <w:p w14:paraId="43DD0960" w14:textId="3162373F" w:rsidR="009D7666" w:rsidRPr="009D7666" w:rsidRDefault="009533E9" w:rsidP="009D7666">
      <w:pPr>
        <w:spacing w:beforeLines="120" w:before="288" w:afterLines="120" w:after="288"/>
        <w:ind w:left="1418"/>
        <w:rPr>
          <w:rFonts w:ascii="Times New Roman" w:hAnsi="Times New Roman"/>
          <w:i/>
        </w:rPr>
      </w:pPr>
      <w:r>
        <w:rPr>
          <w:rFonts w:ascii="Times New Roman" w:hAnsi="Times New Roman"/>
          <w:i/>
          <w:noProof/>
          <w:lang w:eastAsia="de-DE"/>
        </w:rPr>
        <w:drawing>
          <wp:inline distT="0" distB="0" distL="0" distR="0" wp14:anchorId="4D209165" wp14:editId="4B8AFF58">
            <wp:extent cx="3345260" cy="1979930"/>
            <wp:effectExtent l="0" t="0" r="762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6522" cy="1980677"/>
                    </a:xfrm>
                    <a:prstGeom prst="rect">
                      <a:avLst/>
                    </a:prstGeom>
                    <a:noFill/>
                  </pic:spPr>
                </pic:pic>
              </a:graphicData>
            </a:graphic>
          </wp:inline>
        </w:drawing>
      </w:r>
    </w:p>
    <w:p w14:paraId="2DA1E11A" w14:textId="48AA112D" w:rsidR="009D7666" w:rsidRPr="00C73780" w:rsidRDefault="009533E9" w:rsidP="009D7666">
      <w:pPr>
        <w:spacing w:beforeLines="120" w:before="288" w:afterLines="120" w:after="288"/>
        <w:ind w:left="1418"/>
        <w:rPr>
          <w:rFonts w:ascii="Times New Roman" w:hAnsi="Times New Roman"/>
          <w:i/>
        </w:rPr>
      </w:pPr>
      <w:r w:rsidRPr="009533E9">
        <w:rPr>
          <w:rFonts w:ascii="Times New Roman" w:hAnsi="Times New Roman"/>
          <w:i/>
        </w:rPr>
        <w:t xml:space="preserve">Medizintechnische Geräte werden mit größter Sorgfalt gefertigt. Die </w:t>
      </w:r>
      <w:r w:rsidR="00DE2F2E">
        <w:rPr>
          <w:rFonts w:ascii="Times New Roman" w:hAnsi="Times New Roman"/>
          <w:i/>
        </w:rPr>
        <w:t>M</w:t>
      </w:r>
      <w:r w:rsidRPr="009533E9">
        <w:rPr>
          <w:rFonts w:ascii="Times New Roman" w:hAnsi="Times New Roman"/>
          <w:i/>
        </w:rPr>
        <w:t xml:space="preserve">edizinprodukteverordnung der EU gibt Standards vor, an denen sich alle Hersteller orientieren müssen. </w:t>
      </w:r>
      <w:r w:rsidR="00DB217A" w:rsidRPr="00C73780">
        <w:rPr>
          <w:rFonts w:ascii="Times New Roman" w:hAnsi="Times New Roman"/>
          <w:i/>
          <w:iCs/>
          <w:lang w:eastAsia="de-DE"/>
        </w:rPr>
        <w:t>(Foto: Atlas Copco)</w:t>
      </w:r>
      <w:r w:rsidR="009D7666" w:rsidRPr="00C73780">
        <w:rPr>
          <w:rFonts w:ascii="Times New Roman" w:hAnsi="Times New Roman"/>
          <w:i/>
        </w:rPr>
        <w:t xml:space="preserve"> </w:t>
      </w:r>
    </w:p>
    <w:p w14:paraId="36457996" w14:textId="77777777" w:rsidR="009D7666" w:rsidRPr="009D7666" w:rsidRDefault="009D7666" w:rsidP="009D7666">
      <w:pPr>
        <w:spacing w:beforeLines="120" w:before="288" w:afterLines="120" w:after="288"/>
        <w:ind w:left="1418"/>
        <w:rPr>
          <w:rFonts w:ascii="Times New Roman" w:hAnsi="Times New Roman"/>
          <w:i/>
        </w:rPr>
      </w:pPr>
    </w:p>
    <w:p w14:paraId="141169BB" w14:textId="727F2947" w:rsidR="009D7666" w:rsidRPr="009D7666" w:rsidRDefault="009B68C7" w:rsidP="009D7666">
      <w:pPr>
        <w:spacing w:beforeLines="120" w:before="288" w:afterLines="120" w:after="288"/>
        <w:ind w:left="1418"/>
        <w:rPr>
          <w:rFonts w:ascii="Times New Roman" w:hAnsi="Times New Roman"/>
          <w:i/>
        </w:rPr>
      </w:pPr>
      <w:r>
        <w:rPr>
          <w:rFonts w:ascii="Times New Roman" w:hAnsi="Times New Roman"/>
          <w:i/>
          <w:noProof/>
          <w:lang w:eastAsia="de-DE"/>
        </w:rPr>
        <w:lastRenderedPageBreak/>
        <w:drawing>
          <wp:inline distT="0" distB="0" distL="0" distR="0" wp14:anchorId="69A3E5C8" wp14:editId="588493E0">
            <wp:extent cx="3314700" cy="2428921"/>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7126" cy="2430699"/>
                    </a:xfrm>
                    <a:prstGeom prst="rect">
                      <a:avLst/>
                    </a:prstGeom>
                    <a:noFill/>
                  </pic:spPr>
                </pic:pic>
              </a:graphicData>
            </a:graphic>
          </wp:inline>
        </w:drawing>
      </w:r>
    </w:p>
    <w:p w14:paraId="343F08DA" w14:textId="0787B6EA" w:rsidR="00E57069" w:rsidRDefault="009B68C7" w:rsidP="00475DD3">
      <w:pPr>
        <w:spacing w:beforeLines="120" w:before="288" w:afterLines="120" w:after="288"/>
        <w:ind w:left="1418"/>
        <w:rPr>
          <w:rFonts w:ascii="Times New Roman" w:hAnsi="Times New Roman"/>
          <w:i/>
          <w:iCs/>
          <w:lang w:eastAsia="de-DE"/>
        </w:rPr>
      </w:pPr>
      <w:r w:rsidRPr="009B68C7">
        <w:rPr>
          <w:rFonts w:ascii="Times New Roman" w:hAnsi="Times New Roman"/>
          <w:i/>
        </w:rPr>
        <w:t>Überwachungsgeräte, Displays, Beatmungsapparate … Hersteller von Produkten für den Medizinsektor müssen bei der Fertigung solcher lebenswichtigen Geräte äußerste Sorgfalt walten lassen. Mit eigens für diesen Bedarf entwickelten Montagesystemen, Schraubtechnik-Know-how, Software und Dienstleistungen unterstützt Atlas Copco Tools die Medizintechnik-Produzenten umfassend</w:t>
      </w:r>
      <w:r w:rsidR="009D7666" w:rsidRPr="00C73780">
        <w:rPr>
          <w:rFonts w:ascii="Times New Roman" w:hAnsi="Times New Roman"/>
          <w:i/>
        </w:rPr>
        <w:t>.</w:t>
      </w:r>
      <w:r w:rsidR="00DB217A" w:rsidRPr="00C73780">
        <w:rPr>
          <w:rFonts w:ascii="Times New Roman" w:hAnsi="Times New Roman"/>
          <w:i/>
          <w:iCs/>
          <w:lang w:eastAsia="de-DE"/>
        </w:rPr>
        <w:t xml:space="preserve"> (Foto:</w:t>
      </w:r>
      <w:r>
        <w:rPr>
          <w:rFonts w:ascii="Times New Roman" w:hAnsi="Times New Roman"/>
          <w:i/>
          <w:iCs/>
          <w:lang w:eastAsia="de-DE"/>
        </w:rPr>
        <w:t xml:space="preserve"> </w:t>
      </w:r>
      <w:r w:rsidR="00DB217A" w:rsidRPr="00C73780">
        <w:rPr>
          <w:rFonts w:ascii="Times New Roman" w:hAnsi="Times New Roman"/>
          <w:i/>
          <w:iCs/>
          <w:lang w:eastAsia="de-DE"/>
        </w:rPr>
        <w:t>Atlas Copco)</w:t>
      </w:r>
    </w:p>
    <w:p w14:paraId="7C80F643" w14:textId="77777777" w:rsidR="00DE2F2E" w:rsidRPr="00C73780" w:rsidRDefault="00DE2F2E" w:rsidP="00475DD3">
      <w:pPr>
        <w:spacing w:beforeLines="120" w:before="288" w:afterLines="120" w:after="288"/>
        <w:ind w:left="1418"/>
        <w:rPr>
          <w:rFonts w:ascii="Times New Roman" w:hAnsi="Times New Roman"/>
          <w:i/>
          <w:highlight w:val="yellow"/>
        </w:rPr>
      </w:pPr>
    </w:p>
    <w:p w14:paraId="75EDC89E" w14:textId="4524C9E8" w:rsidR="00E57069" w:rsidRDefault="009B68C7" w:rsidP="00E57069">
      <w:pPr>
        <w:spacing w:beforeLines="120" w:before="288" w:afterLines="120" w:after="288"/>
        <w:ind w:left="1418"/>
        <w:rPr>
          <w:rFonts w:ascii="Times New Roman" w:hAnsi="Times New Roman"/>
          <w:i/>
        </w:rPr>
      </w:pPr>
      <w:r>
        <w:rPr>
          <w:rFonts w:ascii="Times New Roman" w:hAnsi="Times New Roman"/>
          <w:i/>
          <w:noProof/>
          <w:lang w:eastAsia="de-DE"/>
        </w:rPr>
        <w:drawing>
          <wp:inline distT="0" distB="0" distL="0" distR="0" wp14:anchorId="39FC43A5" wp14:editId="7DAF322C">
            <wp:extent cx="3225165" cy="2316480"/>
            <wp:effectExtent l="0" t="0" r="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5165" cy="2316480"/>
                    </a:xfrm>
                    <a:prstGeom prst="rect">
                      <a:avLst/>
                    </a:prstGeom>
                    <a:noFill/>
                  </pic:spPr>
                </pic:pic>
              </a:graphicData>
            </a:graphic>
          </wp:inline>
        </w:drawing>
      </w:r>
    </w:p>
    <w:p w14:paraId="4AD6B23A" w14:textId="5D146CCE" w:rsidR="00E57069" w:rsidRPr="00C73780" w:rsidRDefault="009B68C7" w:rsidP="00E57069">
      <w:pPr>
        <w:spacing w:beforeLines="120" w:before="288" w:afterLines="120" w:after="288"/>
        <w:ind w:left="1418"/>
        <w:rPr>
          <w:rFonts w:ascii="Times New Roman" w:hAnsi="Times New Roman"/>
          <w:i/>
        </w:rPr>
      </w:pPr>
      <w:r w:rsidRPr="009B68C7">
        <w:rPr>
          <w:rFonts w:ascii="Times New Roman" w:hAnsi="Times New Roman"/>
          <w:i/>
        </w:rPr>
        <w:t>Die vielfältigen Schnittstellen und Kommunikationskanäle der MicroTorque-Montagesysteme erlauben die einfache Integration in jede vorhandene Fertigungsinfrastruktur. Das spielend leichte Einbinden der neuen Schraubtechnik in übergeordnete Produktionsleit- und -steuersysteme macht alle ausgeführten Schraubvorgänge lückenlos rück</w:t>
      </w:r>
      <w:r w:rsidR="0026629B">
        <w:rPr>
          <w:rFonts w:ascii="Times New Roman" w:hAnsi="Times New Roman"/>
          <w:i/>
        </w:rPr>
        <w:t>führ</w:t>
      </w:r>
      <w:r w:rsidRPr="009B68C7">
        <w:rPr>
          <w:rFonts w:ascii="Times New Roman" w:hAnsi="Times New Roman"/>
          <w:i/>
        </w:rPr>
        <w:t>bar und transparent</w:t>
      </w:r>
      <w:r>
        <w:rPr>
          <w:rFonts w:ascii="Times New Roman" w:hAnsi="Times New Roman"/>
          <w:i/>
        </w:rPr>
        <w:t xml:space="preserve">. </w:t>
      </w:r>
      <w:r w:rsidR="00E57069" w:rsidRPr="00C73780">
        <w:rPr>
          <w:rFonts w:ascii="Times New Roman" w:hAnsi="Times New Roman"/>
          <w:i/>
          <w:iCs/>
          <w:lang w:eastAsia="de-DE"/>
        </w:rPr>
        <w:t>(Foto: Atlas Copco Tools Central Europe GmbH)</w:t>
      </w:r>
    </w:p>
    <w:p w14:paraId="458954CE" w14:textId="2A16712C" w:rsidR="00E57069" w:rsidRDefault="009B68C7" w:rsidP="00E57069">
      <w:pPr>
        <w:spacing w:beforeLines="120" w:before="288" w:afterLines="120" w:after="288"/>
        <w:ind w:left="1416"/>
        <w:rPr>
          <w:rFonts w:ascii="Times New Roman" w:hAnsi="Times New Roman"/>
          <w:i/>
        </w:rPr>
      </w:pPr>
      <w:r>
        <w:rPr>
          <w:rFonts w:ascii="Times New Roman" w:hAnsi="Times New Roman"/>
          <w:i/>
          <w:noProof/>
          <w:lang w:eastAsia="de-DE"/>
        </w:rPr>
        <w:lastRenderedPageBreak/>
        <w:drawing>
          <wp:inline distT="0" distB="0" distL="0" distR="0" wp14:anchorId="759AFF30" wp14:editId="3E96E8AB">
            <wp:extent cx="3298190" cy="221297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8190" cy="2212975"/>
                    </a:xfrm>
                    <a:prstGeom prst="rect">
                      <a:avLst/>
                    </a:prstGeom>
                    <a:noFill/>
                  </pic:spPr>
                </pic:pic>
              </a:graphicData>
            </a:graphic>
          </wp:inline>
        </w:drawing>
      </w:r>
      <w:r>
        <w:rPr>
          <w:rFonts w:ascii="Times New Roman" w:hAnsi="Times New Roman"/>
          <w:i/>
        </w:rPr>
        <w:t xml:space="preserve"> </w:t>
      </w:r>
    </w:p>
    <w:p w14:paraId="3A005EE8" w14:textId="7D5FFF5E" w:rsidR="009B68C7" w:rsidRDefault="009B68C7" w:rsidP="00E57069">
      <w:pPr>
        <w:spacing w:beforeLines="120" w:before="288" w:afterLines="120" w:after="288"/>
        <w:ind w:left="1416"/>
        <w:rPr>
          <w:rFonts w:ascii="Times New Roman" w:hAnsi="Times New Roman"/>
          <w:i/>
        </w:rPr>
      </w:pPr>
      <w:r w:rsidRPr="009B68C7">
        <w:rPr>
          <w:rFonts w:ascii="Times New Roman" w:hAnsi="Times New Roman"/>
          <w:i/>
        </w:rPr>
        <w:t>Das Erkennen von Fehlern erfordert Nacharbeit. Nacharbeit kostet Zeit und schadet der Produktivität.</w:t>
      </w:r>
      <w:r w:rsidR="009C74C3">
        <w:rPr>
          <w:rFonts w:ascii="Times New Roman" w:hAnsi="Times New Roman"/>
          <w:i/>
        </w:rPr>
        <w:t xml:space="preserve"> </w:t>
      </w:r>
      <w:r w:rsidRPr="009B68C7">
        <w:rPr>
          <w:rFonts w:ascii="Times New Roman" w:hAnsi="Times New Roman"/>
          <w:i/>
        </w:rPr>
        <w:t xml:space="preserve">Atlas-Copco-Lösungen für die Industrie 4.0 beinhalten intelligente Schraubsysteme, die Toleranzprobleme direkt lösen und teure Nacharbeiten von </w:t>
      </w:r>
      <w:r w:rsidR="009C74C3">
        <w:rPr>
          <w:rFonts w:ascii="Times New Roman" w:hAnsi="Times New Roman"/>
          <w:i/>
        </w:rPr>
        <w:t>v</w:t>
      </w:r>
      <w:r w:rsidRPr="009B68C7">
        <w:rPr>
          <w:rFonts w:ascii="Times New Roman" w:hAnsi="Times New Roman"/>
          <w:i/>
        </w:rPr>
        <w:t>ornherein vermeiden. Hier im Bild montieren gesteuerte MicroTorque-Werkzeuge Ventilblöcke für Dialysegeräte. (Foto: Atlas Copco Tools Central Europe GmbH)</w:t>
      </w:r>
    </w:p>
    <w:p w14:paraId="248EDCFD" w14:textId="3D4A5292" w:rsidR="009B68C7" w:rsidRDefault="009B68C7" w:rsidP="00E57069">
      <w:pPr>
        <w:spacing w:beforeLines="120" w:before="288" w:afterLines="120" w:after="288"/>
        <w:ind w:left="1416"/>
        <w:rPr>
          <w:rFonts w:ascii="Times New Roman" w:hAnsi="Times New Roman"/>
          <w:i/>
        </w:rPr>
      </w:pPr>
      <w:r>
        <w:rPr>
          <w:rFonts w:ascii="Times New Roman" w:hAnsi="Times New Roman"/>
          <w:i/>
          <w:noProof/>
          <w:lang w:eastAsia="de-DE"/>
        </w:rPr>
        <w:drawing>
          <wp:inline distT="0" distB="0" distL="0" distR="0" wp14:anchorId="52EFEF47" wp14:editId="3822678D">
            <wp:extent cx="2026489" cy="30543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8133" cy="3056828"/>
                    </a:xfrm>
                    <a:prstGeom prst="rect">
                      <a:avLst/>
                    </a:prstGeom>
                    <a:noFill/>
                  </pic:spPr>
                </pic:pic>
              </a:graphicData>
            </a:graphic>
          </wp:inline>
        </w:drawing>
      </w:r>
    </w:p>
    <w:p w14:paraId="49B74522" w14:textId="789DF976" w:rsidR="00E57069" w:rsidRPr="0026629B" w:rsidRDefault="009C74C3" w:rsidP="009B68C7">
      <w:pPr>
        <w:spacing w:beforeLines="120" w:before="288" w:afterLines="120" w:after="288"/>
        <w:ind w:left="1418"/>
        <w:rPr>
          <w:rFonts w:ascii="Times New Roman" w:hAnsi="Times New Roman"/>
          <w:i/>
        </w:rPr>
      </w:pPr>
      <w:r>
        <w:rPr>
          <w:rFonts w:ascii="Times New Roman" w:hAnsi="Times New Roman"/>
          <w:i/>
        </w:rPr>
        <w:t xml:space="preserve">Erkannte </w:t>
      </w:r>
      <w:r w:rsidR="009B68C7" w:rsidRPr="009B68C7">
        <w:rPr>
          <w:rFonts w:ascii="Times New Roman" w:hAnsi="Times New Roman"/>
          <w:i/>
        </w:rPr>
        <w:t>Fehler</w:t>
      </w:r>
      <w:r>
        <w:rPr>
          <w:rFonts w:ascii="Times New Roman" w:hAnsi="Times New Roman"/>
          <w:i/>
        </w:rPr>
        <w:t xml:space="preserve"> </w:t>
      </w:r>
      <w:r w:rsidR="009B68C7" w:rsidRPr="009B68C7">
        <w:rPr>
          <w:rFonts w:ascii="Times New Roman" w:hAnsi="Times New Roman"/>
          <w:i/>
        </w:rPr>
        <w:t>erforder</w:t>
      </w:r>
      <w:r>
        <w:rPr>
          <w:rFonts w:ascii="Times New Roman" w:hAnsi="Times New Roman"/>
          <w:i/>
        </w:rPr>
        <w:t>n</w:t>
      </w:r>
      <w:r w:rsidR="009B68C7" w:rsidRPr="009B68C7">
        <w:rPr>
          <w:rFonts w:ascii="Times New Roman" w:hAnsi="Times New Roman"/>
          <w:i/>
        </w:rPr>
        <w:t xml:space="preserve"> Nacharbeit. Nacharbeit kostet Zeit und </w:t>
      </w:r>
      <w:r>
        <w:rPr>
          <w:rFonts w:ascii="Times New Roman" w:hAnsi="Times New Roman"/>
          <w:i/>
        </w:rPr>
        <w:t xml:space="preserve">verringert die </w:t>
      </w:r>
      <w:r w:rsidR="009B68C7" w:rsidRPr="009B68C7">
        <w:rPr>
          <w:rFonts w:ascii="Times New Roman" w:hAnsi="Times New Roman"/>
          <w:i/>
        </w:rPr>
        <w:t>Produktivität</w:t>
      </w:r>
      <w:r>
        <w:rPr>
          <w:rFonts w:ascii="Times New Roman" w:hAnsi="Times New Roman"/>
          <w:i/>
        </w:rPr>
        <w:t>. D</w:t>
      </w:r>
      <w:r w:rsidR="009B68C7" w:rsidRPr="009B68C7">
        <w:rPr>
          <w:rFonts w:ascii="Times New Roman" w:hAnsi="Times New Roman"/>
          <w:i/>
        </w:rPr>
        <w:t>ie Industrie</w:t>
      </w:r>
      <w:r>
        <w:rPr>
          <w:rFonts w:ascii="Times New Roman" w:hAnsi="Times New Roman"/>
          <w:i/>
        </w:rPr>
        <w:t>-</w:t>
      </w:r>
      <w:r w:rsidR="009B68C7" w:rsidRPr="009B68C7">
        <w:rPr>
          <w:rFonts w:ascii="Times New Roman" w:hAnsi="Times New Roman"/>
          <w:i/>
        </w:rPr>
        <w:t>4.0</w:t>
      </w:r>
      <w:r>
        <w:rPr>
          <w:rFonts w:ascii="Times New Roman" w:hAnsi="Times New Roman"/>
          <w:i/>
        </w:rPr>
        <w:t xml:space="preserve">-Lösungen von Atlas Copco </w:t>
      </w:r>
      <w:r w:rsidR="009B68C7" w:rsidRPr="009B68C7">
        <w:rPr>
          <w:rFonts w:ascii="Times New Roman" w:hAnsi="Times New Roman"/>
          <w:i/>
        </w:rPr>
        <w:t>beinhalten intelligente Schraubsysteme, die Toleranzprobleme direkt lösen und teure Nacharbeiten von Vornherein vermeiden. Hier i</w:t>
      </w:r>
      <w:r w:rsidR="009B68C7">
        <w:rPr>
          <w:rFonts w:ascii="Times New Roman" w:hAnsi="Times New Roman"/>
          <w:i/>
        </w:rPr>
        <w:t xml:space="preserve">m </w:t>
      </w:r>
      <w:r w:rsidR="009B68C7" w:rsidRPr="009B68C7">
        <w:rPr>
          <w:rFonts w:ascii="Times New Roman" w:hAnsi="Times New Roman"/>
          <w:i/>
        </w:rPr>
        <w:t>Bild montieren gesteuerte MicroTorque-Werkzeuge Ventilblöcke für Dialysegeräte.</w:t>
      </w:r>
      <w:r w:rsidR="009B68C7">
        <w:rPr>
          <w:rFonts w:ascii="Times New Roman" w:hAnsi="Times New Roman"/>
          <w:i/>
        </w:rPr>
        <w:t xml:space="preserve"> </w:t>
      </w:r>
      <w:r w:rsidR="00E57069" w:rsidRPr="0026629B">
        <w:rPr>
          <w:rFonts w:ascii="Times New Roman" w:hAnsi="Times New Roman"/>
          <w:i/>
          <w:iCs/>
          <w:lang w:eastAsia="de-DE"/>
        </w:rPr>
        <w:t>(Foto: Atlas Copco Tools Central Europe GmbH)</w:t>
      </w:r>
    </w:p>
    <w:p w14:paraId="5C9975F6" w14:textId="7C38FC38" w:rsidR="009D7666" w:rsidRPr="0026629B" w:rsidRDefault="009D7666" w:rsidP="00E57069">
      <w:pPr>
        <w:spacing w:beforeLines="120" w:before="288" w:afterLines="120" w:after="288"/>
        <w:ind w:left="1416"/>
        <w:rPr>
          <w:rFonts w:ascii="Times New Roman" w:hAnsi="Times New Roman"/>
          <w:i/>
        </w:rPr>
      </w:pPr>
    </w:p>
    <w:p w14:paraId="3130E947" w14:textId="3C72293A" w:rsidR="009B68C7" w:rsidRPr="0026629B" w:rsidRDefault="009B68C7" w:rsidP="00E57069">
      <w:pPr>
        <w:spacing w:beforeLines="120" w:before="288" w:afterLines="120" w:after="288"/>
        <w:ind w:left="1416"/>
        <w:rPr>
          <w:rFonts w:ascii="Times New Roman" w:hAnsi="Times New Roman"/>
          <w:i/>
        </w:rPr>
      </w:pPr>
    </w:p>
    <w:p w14:paraId="02A46726" w14:textId="7815BE72" w:rsidR="009B68C7" w:rsidRPr="0026629B" w:rsidRDefault="009B68C7" w:rsidP="00E57069">
      <w:pPr>
        <w:spacing w:beforeLines="120" w:before="288" w:afterLines="120" w:after="288"/>
        <w:ind w:left="1416"/>
        <w:rPr>
          <w:rFonts w:ascii="Times New Roman" w:hAnsi="Times New Roman"/>
          <w:i/>
        </w:rPr>
      </w:pPr>
    </w:p>
    <w:p w14:paraId="0094D1E5" w14:textId="77777777" w:rsidR="00E57069" w:rsidRPr="0026629B" w:rsidRDefault="00E57069" w:rsidP="00227765">
      <w:pPr>
        <w:spacing w:after="0" w:line="240" w:lineRule="auto"/>
        <w:rPr>
          <w:rFonts w:ascii="Times New Roman" w:eastAsia="Calibri" w:hAnsi="Times New Roman"/>
        </w:rPr>
      </w:pPr>
    </w:p>
    <w:p w14:paraId="0B73C09E" w14:textId="2C1D1742" w:rsidR="008A168F" w:rsidRPr="0026629B" w:rsidRDefault="00DC7AA9" w:rsidP="005E7B7E">
      <w:pPr>
        <w:spacing w:after="120" w:line="240" w:lineRule="auto"/>
        <w:ind w:left="709" w:firstLine="709"/>
        <w:rPr>
          <w:rFonts w:ascii="Times New Roman" w:hAnsi="Times New Roman"/>
          <w:bCs/>
          <w:color w:val="231F20"/>
          <w:lang w:eastAsia="de-DE"/>
        </w:rPr>
      </w:pPr>
      <w:r w:rsidRPr="0026629B">
        <w:rPr>
          <w:rFonts w:ascii="Times New Roman" w:hAnsi="Times New Roman"/>
          <w:b/>
          <w:bCs/>
          <w:color w:val="231F20"/>
          <w:u w:val="single"/>
          <w:lang w:eastAsia="de-DE"/>
        </w:rPr>
        <w:t>ÜBER ATLAS COPCO</w:t>
      </w:r>
      <w:r w:rsidR="00227765" w:rsidRPr="0026629B">
        <w:rPr>
          <w:rFonts w:ascii="Times New Roman" w:hAnsi="Times New Roman"/>
          <w:b/>
          <w:bCs/>
          <w:color w:val="231F20"/>
          <w:lang w:eastAsia="de-DE"/>
        </w:rPr>
        <w:t xml:space="preserve"> </w:t>
      </w:r>
      <w:r w:rsidR="00F648F7" w:rsidRPr="0026629B">
        <w:rPr>
          <w:rFonts w:ascii="Times New Roman" w:hAnsi="Times New Roman"/>
          <w:b/>
          <w:bCs/>
          <w:color w:val="231F20"/>
          <w:lang w:eastAsia="de-DE"/>
        </w:rPr>
        <w:t xml:space="preserve"> </w:t>
      </w:r>
    </w:p>
    <w:p w14:paraId="1357BFBE" w14:textId="77777777" w:rsidR="00DB4AA7" w:rsidRPr="0026629B" w:rsidRDefault="00DB4AA7" w:rsidP="00DB4AA7">
      <w:pPr>
        <w:autoSpaceDE w:val="0"/>
        <w:autoSpaceDN w:val="0"/>
        <w:adjustRightInd w:val="0"/>
        <w:spacing w:after="0" w:line="240" w:lineRule="auto"/>
        <w:rPr>
          <w:rFonts w:ascii="Times New Roman" w:eastAsia="Calibri" w:hAnsi="Times New Roman"/>
          <w:b/>
          <w:bCs/>
          <w:color w:val="231F20"/>
        </w:rPr>
      </w:pPr>
    </w:p>
    <w:p w14:paraId="3CE2822D" w14:textId="77777777" w:rsidR="00152431" w:rsidRPr="00B677BA" w:rsidRDefault="00152431" w:rsidP="00152431">
      <w:pPr>
        <w:autoSpaceDE w:val="0"/>
        <w:autoSpaceDN w:val="0"/>
        <w:adjustRightInd w:val="0"/>
        <w:spacing w:after="120"/>
        <w:ind w:left="1418"/>
        <w:textAlignment w:val="center"/>
        <w:rPr>
          <w:rFonts w:ascii="Times New Roman" w:hAnsi="Times New Roman"/>
          <w:bCs/>
          <w:lang w:eastAsia="de-DE"/>
        </w:rPr>
      </w:pPr>
      <w:r w:rsidRPr="00B677BA">
        <w:rPr>
          <w:rFonts w:ascii="Times New Roman" w:hAnsi="Times New Roman"/>
          <w:b/>
          <w:bCs/>
          <w:lang w:eastAsia="de-DE"/>
        </w:rPr>
        <w:t>Innovation durch großartige Ideen</w:t>
      </w:r>
      <w:r w:rsidRPr="00B677BA">
        <w:rPr>
          <w:rFonts w:ascii="Times New Roman" w:hAnsi="Times New Roman"/>
          <w:bCs/>
          <w:lang w:eastAsia="de-DE"/>
        </w:rPr>
        <w:t xml:space="preserve">: Atlas Copco entwickelt seit 1873 industrielle und zukunftsfähige Lösungen mit großem Mehrwert für seine Kunden. </w:t>
      </w:r>
    </w:p>
    <w:p w14:paraId="58A8BC9B" w14:textId="77777777" w:rsidR="00152431" w:rsidRPr="00B677BA" w:rsidRDefault="00152431" w:rsidP="00152431">
      <w:pPr>
        <w:autoSpaceDE w:val="0"/>
        <w:autoSpaceDN w:val="0"/>
        <w:adjustRightInd w:val="0"/>
        <w:spacing w:after="120"/>
        <w:ind w:left="1418"/>
        <w:textAlignment w:val="center"/>
        <w:rPr>
          <w:rFonts w:ascii="Times New Roman" w:hAnsi="Times New Roman"/>
          <w:bCs/>
          <w:lang w:eastAsia="de-DE"/>
        </w:rPr>
      </w:pPr>
      <w:r w:rsidRPr="00B677BA">
        <w:rPr>
          <w:rFonts w:ascii="Times New Roman" w:hAnsi="Times New Roman"/>
          <w:bCs/>
          <w:lang w:eastAsia="de-DE"/>
        </w:rPr>
        <w:t>Im Geschäftsbereich Industrial Technique (ITBA) erarbeiten wir gemeinsam mit unseren Kunden intelligente Fertigungslösungen und liefern innovative Industriewerkzeuge. Mit Leidenschaft, Kompetenz und umfassendem Service schaffen unsere Mitarbeiter nachhaltig Werte für alle Branchen.</w:t>
      </w:r>
    </w:p>
    <w:p w14:paraId="30279154" w14:textId="10273CF6" w:rsidR="00201A4D" w:rsidRDefault="00152431" w:rsidP="00152431">
      <w:pPr>
        <w:autoSpaceDE w:val="0"/>
        <w:autoSpaceDN w:val="0"/>
        <w:adjustRightInd w:val="0"/>
        <w:spacing w:after="120"/>
        <w:ind w:left="1418"/>
        <w:textAlignment w:val="center"/>
        <w:rPr>
          <w:rFonts w:ascii="Times New Roman" w:hAnsi="Times New Roman"/>
          <w:bCs/>
          <w:lang w:eastAsia="de-DE"/>
        </w:rPr>
      </w:pPr>
      <w:r w:rsidRPr="00B677BA">
        <w:rPr>
          <w:rFonts w:ascii="Times New Roman" w:hAnsi="Times New Roman"/>
          <w:bCs/>
          <w:lang w:eastAsia="de-DE"/>
        </w:rPr>
        <w:t xml:space="preserve">Der Konzern hat seinen Hauptsitz in Stockholm, Schweden, sowie Kunden in mehr als 180 Ländern. </w:t>
      </w:r>
      <w:r w:rsidRPr="00CD02A9">
        <w:rPr>
          <w:rFonts w:ascii="Times New Roman" w:hAnsi="Times New Roman"/>
          <w:bCs/>
          <w:lang w:eastAsia="de-DE"/>
        </w:rPr>
        <w:t>20</w:t>
      </w:r>
      <w:r w:rsidR="00EB60B1">
        <w:rPr>
          <w:rFonts w:ascii="Times New Roman" w:hAnsi="Times New Roman"/>
          <w:bCs/>
          <w:lang w:eastAsia="de-DE"/>
        </w:rPr>
        <w:t>20</w:t>
      </w:r>
      <w:r w:rsidR="00F648F7" w:rsidRPr="00CD02A9">
        <w:rPr>
          <w:rFonts w:ascii="Times New Roman" w:hAnsi="Times New Roman"/>
          <w:bCs/>
          <w:lang w:eastAsia="de-DE"/>
        </w:rPr>
        <w:t xml:space="preserve"> </w:t>
      </w:r>
      <w:r w:rsidRPr="00CD02A9">
        <w:rPr>
          <w:rFonts w:ascii="Times New Roman" w:hAnsi="Times New Roman"/>
          <w:bCs/>
          <w:lang w:eastAsia="de-DE"/>
        </w:rPr>
        <w:t xml:space="preserve">erzielte Atlas Copco mit etwa </w:t>
      </w:r>
      <w:r w:rsidR="00D5308B">
        <w:rPr>
          <w:rFonts w:ascii="Times New Roman" w:hAnsi="Times New Roman"/>
          <w:bCs/>
          <w:lang w:eastAsia="de-DE"/>
        </w:rPr>
        <w:t>40</w:t>
      </w:r>
      <w:r w:rsidRPr="00CD02A9">
        <w:rPr>
          <w:rFonts w:ascii="Times New Roman" w:hAnsi="Times New Roman"/>
          <w:bCs/>
          <w:lang w:eastAsia="de-DE"/>
        </w:rPr>
        <w:t>.000</w:t>
      </w:r>
      <w:r w:rsidRPr="00B677BA">
        <w:rPr>
          <w:rFonts w:ascii="Times New Roman" w:hAnsi="Times New Roman"/>
          <w:bCs/>
          <w:lang w:eastAsia="de-DE"/>
        </w:rPr>
        <w:t xml:space="preserve"> Beschäftigten weltweit einen Umsatz von rund </w:t>
      </w:r>
      <w:r w:rsidR="00DB217A">
        <w:rPr>
          <w:rFonts w:ascii="Times New Roman" w:hAnsi="Times New Roman"/>
          <w:bCs/>
          <w:lang w:eastAsia="de-DE"/>
        </w:rPr>
        <w:t>10</w:t>
      </w:r>
      <w:r w:rsidRPr="00B677BA">
        <w:rPr>
          <w:rFonts w:ascii="Times New Roman" w:hAnsi="Times New Roman"/>
          <w:bCs/>
          <w:lang w:eastAsia="de-DE"/>
        </w:rPr>
        <w:t xml:space="preserve"> Milliarden Euro.</w:t>
      </w:r>
      <w:r w:rsidR="00201A4D">
        <w:rPr>
          <w:rFonts w:ascii="Times New Roman" w:hAnsi="Times New Roman"/>
          <w:bCs/>
          <w:lang w:eastAsia="de-DE"/>
        </w:rPr>
        <w:t xml:space="preserve"> </w:t>
      </w:r>
      <w:hyperlink r:id="rId21" w:history="1">
        <w:r w:rsidR="00201A4D" w:rsidRPr="00E62F0D">
          <w:rPr>
            <w:rStyle w:val="Hyperlink"/>
            <w:rFonts w:ascii="Times New Roman" w:hAnsi="Times New Roman"/>
            <w:bCs/>
            <w:lang w:eastAsia="de-DE"/>
          </w:rPr>
          <w:t>www.atlascopco.com</w:t>
        </w:r>
      </w:hyperlink>
    </w:p>
    <w:p w14:paraId="40E7BDDE" w14:textId="77777777" w:rsidR="00201A4D" w:rsidRDefault="00201A4D" w:rsidP="00152431">
      <w:pPr>
        <w:autoSpaceDE w:val="0"/>
        <w:autoSpaceDN w:val="0"/>
        <w:adjustRightInd w:val="0"/>
        <w:spacing w:after="120"/>
        <w:ind w:left="1418"/>
        <w:textAlignment w:val="center"/>
        <w:rPr>
          <w:rFonts w:ascii="Times New Roman" w:hAnsi="Times New Roman"/>
          <w:bCs/>
          <w:lang w:eastAsia="de-DE"/>
        </w:rPr>
      </w:pPr>
    </w:p>
    <w:p w14:paraId="5354AA24" w14:textId="33949528" w:rsidR="00201A4D" w:rsidRDefault="00152431" w:rsidP="00152431">
      <w:pPr>
        <w:autoSpaceDE w:val="0"/>
        <w:autoSpaceDN w:val="0"/>
        <w:adjustRightInd w:val="0"/>
        <w:spacing w:after="120"/>
        <w:ind w:left="1418"/>
        <w:textAlignment w:val="center"/>
        <w:rPr>
          <w:rFonts w:ascii="Times New Roman" w:hAnsi="Times New Roman"/>
          <w:bCs/>
          <w:lang w:eastAsia="de-DE"/>
        </w:rPr>
      </w:pPr>
      <w:r w:rsidRPr="00B677BA">
        <w:rPr>
          <w:rFonts w:ascii="Times New Roman" w:hAnsi="Times New Roman"/>
          <w:b/>
          <w:bCs/>
          <w:lang w:eastAsia="de-DE"/>
        </w:rPr>
        <w:t>In Deutschland</w:t>
      </w:r>
      <w:r w:rsidRPr="00B677BA">
        <w:rPr>
          <w:rFonts w:ascii="Times New Roman" w:hAnsi="Times New Roman"/>
          <w:bCs/>
          <w:lang w:eastAsia="de-DE"/>
        </w:rPr>
        <w:t xml:space="preserve"> ist Atlas Copco seit 1952 präsent. Unter dem Dach zweier Holdings mit Sitz in Essen agieren derzeit rund 20 Produktions- und Vertriebsgesellschaften. Der Konzern beschäftigte in Deutschland </w:t>
      </w:r>
      <w:r w:rsidRPr="00CD02A9">
        <w:rPr>
          <w:rFonts w:ascii="Times New Roman" w:hAnsi="Times New Roman"/>
          <w:bCs/>
          <w:lang w:eastAsia="de-DE"/>
        </w:rPr>
        <w:t>Ende 20</w:t>
      </w:r>
      <w:r w:rsidR="00CD02A9" w:rsidRPr="00CD02A9">
        <w:rPr>
          <w:rFonts w:ascii="Times New Roman" w:hAnsi="Times New Roman"/>
          <w:bCs/>
          <w:lang w:eastAsia="de-DE"/>
        </w:rPr>
        <w:t>19</w:t>
      </w:r>
      <w:r w:rsidRPr="00CD02A9">
        <w:rPr>
          <w:rFonts w:ascii="Times New Roman" w:hAnsi="Times New Roman"/>
          <w:bCs/>
          <w:lang w:eastAsia="de-DE"/>
        </w:rPr>
        <w:t xml:space="preserve"> rund 32</w:t>
      </w:r>
      <w:r w:rsidR="00DB217A" w:rsidRPr="00CD02A9">
        <w:rPr>
          <w:rFonts w:ascii="Times New Roman" w:hAnsi="Times New Roman"/>
          <w:bCs/>
          <w:lang w:eastAsia="de-DE"/>
        </w:rPr>
        <w:t>4</w:t>
      </w:r>
      <w:r w:rsidRPr="00CD02A9">
        <w:rPr>
          <w:rFonts w:ascii="Times New Roman" w:hAnsi="Times New Roman"/>
          <w:bCs/>
          <w:lang w:eastAsia="de-DE"/>
        </w:rPr>
        <w:t>0</w:t>
      </w:r>
      <w:r w:rsidRPr="00B677BA">
        <w:rPr>
          <w:rFonts w:ascii="Times New Roman" w:hAnsi="Times New Roman"/>
          <w:bCs/>
          <w:lang w:eastAsia="de-DE"/>
        </w:rPr>
        <w:t xml:space="preserve"> Mitarbeiter, darunter etwa 120 Auszubildende. </w:t>
      </w:r>
      <w:hyperlink r:id="rId22" w:history="1">
        <w:r w:rsidR="00201A4D" w:rsidRPr="00E62F0D">
          <w:rPr>
            <w:rStyle w:val="Hyperlink"/>
            <w:rFonts w:ascii="Times New Roman" w:hAnsi="Times New Roman"/>
            <w:bCs/>
            <w:lang w:eastAsia="de-DE"/>
          </w:rPr>
          <w:t>www.atlascopco.de</w:t>
        </w:r>
      </w:hyperlink>
      <w:r w:rsidR="00201A4D">
        <w:rPr>
          <w:rFonts w:ascii="Times New Roman" w:hAnsi="Times New Roman"/>
          <w:bCs/>
          <w:lang w:eastAsia="de-DE"/>
        </w:rPr>
        <w:t xml:space="preserve"> </w:t>
      </w:r>
    </w:p>
    <w:p w14:paraId="6DF9C6C5" w14:textId="77777777" w:rsidR="00201A4D" w:rsidRDefault="00201A4D" w:rsidP="00152431">
      <w:pPr>
        <w:autoSpaceDE w:val="0"/>
        <w:autoSpaceDN w:val="0"/>
        <w:adjustRightInd w:val="0"/>
        <w:spacing w:after="120"/>
        <w:ind w:left="1418"/>
        <w:textAlignment w:val="center"/>
        <w:rPr>
          <w:rFonts w:ascii="Times New Roman" w:hAnsi="Times New Roman"/>
          <w:b/>
          <w:lang w:eastAsia="de-DE"/>
        </w:rPr>
      </w:pPr>
    </w:p>
    <w:p w14:paraId="05968664" w14:textId="721014C5" w:rsidR="00152431" w:rsidRPr="00B677BA" w:rsidRDefault="00152431" w:rsidP="00152431">
      <w:pPr>
        <w:autoSpaceDE w:val="0"/>
        <w:autoSpaceDN w:val="0"/>
        <w:adjustRightInd w:val="0"/>
        <w:spacing w:after="120"/>
        <w:ind w:left="1418"/>
        <w:textAlignment w:val="center"/>
        <w:rPr>
          <w:rFonts w:ascii="Times New Roman" w:hAnsi="Times New Roman"/>
          <w:lang w:eastAsia="de-DE"/>
        </w:rPr>
      </w:pPr>
      <w:r w:rsidRPr="00B677BA">
        <w:rPr>
          <w:rFonts w:ascii="Times New Roman" w:hAnsi="Times New Roman"/>
          <w:b/>
          <w:lang w:eastAsia="de-DE"/>
        </w:rPr>
        <w:t>Atlas Copco Tools</w:t>
      </w:r>
      <w:r w:rsidRPr="00B677BA">
        <w:rPr>
          <w:rFonts w:ascii="Times New Roman" w:hAnsi="Times New Roman"/>
          <w:lang w:eastAsia="de-DE"/>
        </w:rPr>
        <w:t xml:space="preserve"> gehört zum Konzernbereich Industrietechnik. Die Geschäftsbereiche Allgemeine Industrie (GI – General Industry) und Fahrzeugindustrie (MVI – Motor Vehicle Industry) fertigen und vertreiben handgehaltene Elektro- und Druckluftwerk-zeuge, Hydraulikschrauber, Montagesysteme, pneumatische Antriebstechnik, Software und Zubehör für die Industrie. </w:t>
      </w:r>
    </w:p>
    <w:p w14:paraId="7AAE6272" w14:textId="1FB80314" w:rsidR="00152431" w:rsidRPr="00B677BA" w:rsidRDefault="00152431" w:rsidP="00152431">
      <w:pPr>
        <w:autoSpaceDE w:val="0"/>
        <w:autoSpaceDN w:val="0"/>
        <w:adjustRightInd w:val="0"/>
        <w:spacing w:after="120"/>
        <w:ind w:left="1418"/>
        <w:textAlignment w:val="center"/>
        <w:rPr>
          <w:rFonts w:ascii="Times New Roman" w:hAnsi="Times New Roman"/>
          <w:lang w:eastAsia="de-DE"/>
        </w:rPr>
      </w:pPr>
      <w:r w:rsidRPr="00DA786B">
        <w:rPr>
          <w:rFonts w:ascii="Times New Roman" w:hAnsi="Times New Roman"/>
          <w:lang w:val="en-US" w:eastAsia="de-DE"/>
        </w:rPr>
        <w:t xml:space="preserve">Seit Anfang 2018 gehört auch die Atlas Copco Application Center Europe GmbH (ACE) zur Atlas Copco Tools Central Europe GmbH. </w:t>
      </w:r>
      <w:r w:rsidRPr="00B677BA">
        <w:rPr>
          <w:rFonts w:ascii="Times New Roman" w:hAnsi="Times New Roman"/>
          <w:lang w:eastAsia="de-DE"/>
        </w:rPr>
        <w:t xml:space="preserve">Der Spezialist für komplexe Schraubsysteme und Sondermaschinen genießt einen hervorragenden Ruf in der Automobil- und Investitionsgüterindustrie </w:t>
      </w:r>
      <w:r w:rsidR="00CD104E">
        <w:rPr>
          <w:rFonts w:ascii="Times New Roman" w:hAnsi="Times New Roman"/>
          <w:lang w:eastAsia="de-DE"/>
        </w:rPr>
        <w:t xml:space="preserve">und bei </w:t>
      </w:r>
      <w:r w:rsidRPr="00B677BA">
        <w:rPr>
          <w:rFonts w:ascii="Times New Roman" w:hAnsi="Times New Roman"/>
          <w:lang w:eastAsia="de-DE"/>
        </w:rPr>
        <w:t>deren Zulieferern: ACE erarbeitet kundenspezifische Lösungskonzepte und betreut die Projekte von der Konstruktion über die Fertigung bis zur Inbetriebnahme.</w:t>
      </w:r>
    </w:p>
    <w:p w14:paraId="23E07CE7" w14:textId="05A95917" w:rsidR="007A5F2E" w:rsidRDefault="00152431" w:rsidP="007F5163">
      <w:pPr>
        <w:autoSpaceDE w:val="0"/>
        <w:autoSpaceDN w:val="0"/>
        <w:adjustRightInd w:val="0"/>
        <w:spacing w:after="120"/>
        <w:ind w:left="1418"/>
        <w:textAlignment w:val="center"/>
        <w:rPr>
          <w:rFonts w:ascii="Times New Roman" w:hAnsi="Times New Roman"/>
          <w:bCs/>
          <w:lang w:eastAsia="de-DE"/>
        </w:rPr>
      </w:pPr>
      <w:r w:rsidRPr="00B677BA">
        <w:rPr>
          <w:rFonts w:ascii="Times New Roman" w:hAnsi="Times New Roman"/>
          <w:lang w:eastAsia="de-DE"/>
        </w:rPr>
        <w:t>Und mit seinem Geschäftsbereich Service bietet Atlas Copco Tools ein globales Projektmanagement für multinational tätige Kunden sowie umfassende Dienstleistungen an: von der klassischen Reparatur über umfassende Wartungsverträge für die gesamte Fertigungstechnik bis hin zu Kalibrierungen und der Prozessoptimierung.</w:t>
      </w:r>
      <w:r w:rsidR="007F5163" w:rsidRPr="00B677BA" w:rsidDel="007F5163">
        <w:rPr>
          <w:rFonts w:ascii="Times New Roman" w:hAnsi="Times New Roman"/>
          <w:b/>
          <w:lang w:eastAsia="de-DE"/>
        </w:rPr>
        <w:t xml:space="preserve"> </w:t>
      </w:r>
      <w:hyperlink r:id="rId23" w:history="1">
        <w:r w:rsidR="00201A4D" w:rsidRPr="00E62F0D">
          <w:rPr>
            <w:rStyle w:val="Hyperlink"/>
            <w:rFonts w:ascii="Times New Roman" w:hAnsi="Times New Roman"/>
            <w:bCs/>
            <w:lang w:eastAsia="de-DE"/>
          </w:rPr>
          <w:t>www.atlascopco.com/de-de/itba</w:t>
        </w:r>
      </w:hyperlink>
    </w:p>
    <w:p w14:paraId="32314F8D" w14:textId="77777777" w:rsidR="00201A4D" w:rsidRPr="00227765" w:rsidRDefault="00201A4D" w:rsidP="007F5163">
      <w:pPr>
        <w:autoSpaceDE w:val="0"/>
        <w:autoSpaceDN w:val="0"/>
        <w:adjustRightInd w:val="0"/>
        <w:spacing w:after="120"/>
        <w:ind w:left="1418"/>
        <w:textAlignment w:val="center"/>
        <w:rPr>
          <w:rFonts w:ascii="Times New Roman" w:hAnsi="Times New Roman"/>
          <w:b/>
          <w:color w:val="231F20"/>
          <w:lang w:eastAsia="de-DE"/>
        </w:rPr>
      </w:pPr>
    </w:p>
    <w:sectPr w:rsidR="00201A4D" w:rsidRPr="00227765" w:rsidSect="003D2AA3">
      <w:headerReference w:type="default" r:id="rId24"/>
      <w:headerReference w:type="first" r:id="rId25"/>
      <w:pgSz w:w="11906" w:h="16838"/>
      <w:pgMar w:top="504" w:right="1274" w:bottom="567" w:left="1276"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71C8AB" w14:textId="77777777" w:rsidR="002910C3" w:rsidRDefault="002910C3" w:rsidP="00AD6599">
      <w:pPr>
        <w:spacing w:after="0" w:line="240" w:lineRule="auto"/>
      </w:pPr>
      <w:r>
        <w:separator/>
      </w:r>
    </w:p>
  </w:endnote>
  <w:endnote w:type="continuationSeparator" w:id="0">
    <w:p w14:paraId="044E00FE" w14:textId="77777777" w:rsidR="002910C3" w:rsidRDefault="002910C3" w:rsidP="00AD6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Std 47 Cn Lt">
    <w:panose1 w:val="00000000000000000000"/>
    <w:charset w:val="00"/>
    <w:family w:val="swiss"/>
    <w:notTrueType/>
    <w:pitch w:val="variable"/>
    <w:sig w:usb0="800000AF" w:usb1="4000204A" w:usb2="00000000" w:usb3="00000000" w:csb0="00000001" w:csb1="00000000"/>
  </w:font>
  <w:font w:name="Univers LT Std 57 Cn">
    <w:panose1 w:val="00000000000000000000"/>
    <w:charset w:val="00"/>
    <w:family w:val="swiss"/>
    <w:notTrueType/>
    <w:pitch w:val="variable"/>
    <w:sig w:usb0="800000AF" w:usb1="4000204A"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Univers LT Std 55">
    <w:panose1 w:val="00000000000000000000"/>
    <w:charset w:val="00"/>
    <w:family w:val="swiss"/>
    <w:notTrueType/>
    <w:pitch w:val="variable"/>
    <w:sig w:usb0="800000AF" w:usb1="4000204A" w:usb2="00000000" w:usb3="00000000" w:csb0="00000001" w:csb1="00000000"/>
  </w:font>
  <w:font w:name="Univers LT Std 45 Light">
    <w:altName w:val="Malgun Gothic"/>
    <w:panose1 w:val="00000000000000000000"/>
    <w:charset w:val="00"/>
    <w:family w:val="swiss"/>
    <w:notTrueType/>
    <w:pitch w:val="variable"/>
    <w:sig w:usb0="00000003" w:usb1="4000204A" w:usb2="00000000" w:usb3="00000000" w:csb0="00000001" w:csb1="00000000"/>
  </w:font>
  <w:font w:name="UniversLTStd-Black">
    <w:panose1 w:val="00000000000000000000"/>
    <w:charset w:val="00"/>
    <w:family w:val="swiss"/>
    <w:notTrueType/>
    <w:pitch w:val="default"/>
    <w:sig w:usb0="00000003" w:usb1="00000000" w:usb2="00000000" w:usb3="00000000" w:csb0="00000001" w:csb1="00000000"/>
  </w:font>
  <w:font w:name="UniversLTSt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40D413" w14:textId="77777777" w:rsidR="002910C3" w:rsidRDefault="002910C3" w:rsidP="00AD6599">
      <w:pPr>
        <w:spacing w:after="0" w:line="240" w:lineRule="auto"/>
      </w:pPr>
      <w:r>
        <w:separator/>
      </w:r>
    </w:p>
  </w:footnote>
  <w:footnote w:type="continuationSeparator" w:id="0">
    <w:p w14:paraId="76C80A51" w14:textId="77777777" w:rsidR="002910C3" w:rsidRDefault="002910C3" w:rsidP="00AD65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CADBF" w14:textId="368DDED1" w:rsidR="005E26E2" w:rsidRPr="00E46811" w:rsidRDefault="005E26E2" w:rsidP="0075006B">
    <w:pPr>
      <w:spacing w:beforeLines="120" w:before="288" w:afterLines="120" w:after="288" w:line="360" w:lineRule="auto"/>
      <w:ind w:left="1418" w:right="-283"/>
      <w:rPr>
        <w:rFonts w:ascii="Arial" w:hAnsi="Arial" w:cs="Arial"/>
        <w:sz w:val="20"/>
        <w:szCs w:val="24"/>
      </w:rPr>
    </w:pPr>
    <w:r>
      <w:rPr>
        <w:rFonts w:ascii="Arial" w:hAnsi="Arial" w:cs="Arial"/>
        <w:b/>
        <w:noProof/>
        <w:sz w:val="52"/>
        <w:szCs w:val="52"/>
        <w:lang w:eastAsia="de-DE"/>
      </w:rPr>
      <w:drawing>
        <wp:anchor distT="0" distB="0" distL="114300" distR="114300" simplePos="0" relativeHeight="251659264" behindDoc="0" locked="0" layoutInCell="1" allowOverlap="1" wp14:anchorId="4E4B11FA" wp14:editId="30FD8262">
          <wp:simplePos x="0" y="0"/>
          <wp:positionH relativeFrom="column">
            <wp:posOffset>-460375</wp:posOffset>
          </wp:positionH>
          <wp:positionV relativeFrom="paragraph">
            <wp:posOffset>204139</wp:posOffset>
          </wp:positionV>
          <wp:extent cx="1049572" cy="501944"/>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c_logo_blau_RGB.jpg"/>
                  <pic:cNvPicPr/>
                </pic:nvPicPr>
                <pic:blipFill>
                  <a:blip r:embed="rId1">
                    <a:extLst>
                      <a:ext uri="{28A0092B-C50C-407E-A947-70E740481C1C}">
                        <a14:useLocalDpi xmlns:a14="http://schemas.microsoft.com/office/drawing/2010/main" val="0"/>
                      </a:ext>
                    </a:extLst>
                  </a:blip>
                  <a:stretch>
                    <a:fillRect/>
                  </a:stretch>
                </pic:blipFill>
                <pic:spPr>
                  <a:xfrm>
                    <a:off x="0" y="0"/>
                    <a:ext cx="1049572" cy="501944"/>
                  </a:xfrm>
                  <a:prstGeom prst="rect">
                    <a:avLst/>
                  </a:prstGeom>
                </pic:spPr>
              </pic:pic>
            </a:graphicData>
          </a:graphic>
          <wp14:sizeRelH relativeFrom="margin">
            <wp14:pctWidth>0</wp14:pctWidth>
          </wp14:sizeRelH>
          <wp14:sizeRelV relativeFrom="margin">
            <wp14:pctHeight>0</wp14:pctHeight>
          </wp14:sizeRelV>
        </wp:anchor>
      </w:drawing>
    </w:r>
    <w:r w:rsidR="56E15D4C" w:rsidRPr="56E15D4C">
      <w:rPr>
        <w:rFonts w:ascii="Arial" w:hAnsi="Arial" w:cs="Arial"/>
        <w:b/>
        <w:bCs/>
        <w:noProof/>
        <w:sz w:val="20"/>
        <w:szCs w:val="20"/>
        <w:lang w:val="en-US" w:eastAsia="sv-SE"/>
      </w:rPr>
      <w:t xml:space="preserve">Presseinformation von Atlas Copco Tools, </w:t>
    </w:r>
    <w:r w:rsidR="00C73780">
      <w:rPr>
        <w:rFonts w:ascii="Arial" w:hAnsi="Arial" w:cs="Arial"/>
        <w:b/>
        <w:bCs/>
        <w:noProof/>
        <w:sz w:val="20"/>
        <w:szCs w:val="20"/>
        <w:lang w:val="en-US" w:eastAsia="sv-SE"/>
      </w:rPr>
      <w:t>1</w:t>
    </w:r>
    <w:r w:rsidR="00EB60B1">
      <w:rPr>
        <w:rFonts w:ascii="Arial" w:hAnsi="Arial" w:cs="Arial"/>
        <w:b/>
        <w:bCs/>
        <w:noProof/>
        <w:sz w:val="20"/>
        <w:szCs w:val="20"/>
        <w:lang w:val="en-US" w:eastAsia="sv-SE"/>
      </w:rPr>
      <w:t>8</w:t>
    </w:r>
    <w:r w:rsidR="56E15D4C" w:rsidRPr="56E15D4C">
      <w:rPr>
        <w:rFonts w:ascii="Arial" w:hAnsi="Arial" w:cs="Arial"/>
        <w:b/>
        <w:bCs/>
        <w:noProof/>
        <w:sz w:val="20"/>
        <w:szCs w:val="20"/>
        <w:lang w:val="en-US" w:eastAsia="sv-SE"/>
      </w:rPr>
      <w:t xml:space="preserve">. </w:t>
    </w:r>
    <w:r w:rsidR="009B68C7" w:rsidRPr="009B68C7">
      <w:rPr>
        <w:rFonts w:ascii="Arial" w:hAnsi="Arial" w:cs="Arial"/>
        <w:b/>
        <w:bCs/>
        <w:noProof/>
        <w:sz w:val="20"/>
        <w:szCs w:val="20"/>
        <w:lang w:eastAsia="sv-SE"/>
      </w:rPr>
      <w:t xml:space="preserve">Februar </w:t>
    </w:r>
    <w:r w:rsidR="56E15D4C" w:rsidRPr="56E15D4C">
      <w:rPr>
        <w:rFonts w:ascii="Arial" w:hAnsi="Arial" w:cs="Arial"/>
        <w:b/>
        <w:bCs/>
        <w:noProof/>
        <w:sz w:val="20"/>
        <w:szCs w:val="20"/>
        <w:lang w:eastAsia="sv-SE"/>
      </w:rPr>
      <w:t>202</w:t>
    </w:r>
    <w:r w:rsidR="009B68C7">
      <w:rPr>
        <w:rFonts w:ascii="Arial" w:hAnsi="Arial" w:cs="Arial"/>
        <w:b/>
        <w:bCs/>
        <w:noProof/>
        <w:sz w:val="20"/>
        <w:szCs w:val="20"/>
        <w:lang w:eastAsia="sv-SE"/>
      </w:rPr>
      <w:t>1</w:t>
    </w:r>
    <w:r w:rsidRPr="00D10250">
      <w:rPr>
        <w:rFonts w:ascii="Arial" w:hAnsi="Arial" w:cs="Arial"/>
        <w:b/>
        <w:noProof/>
        <w:sz w:val="20"/>
        <w:szCs w:val="20"/>
        <w:lang w:eastAsia="sv-SE"/>
      </w:rPr>
      <w:tab/>
    </w:r>
    <w:r w:rsidRPr="00D10250">
      <w:rPr>
        <w:rFonts w:ascii="Arial" w:hAnsi="Arial" w:cs="Arial"/>
        <w:b/>
        <w:noProof/>
        <w:sz w:val="20"/>
        <w:szCs w:val="20"/>
        <w:lang w:eastAsia="sv-SE"/>
      </w:rPr>
      <w:tab/>
    </w:r>
    <w:r w:rsidRPr="00D10250">
      <w:rPr>
        <w:rFonts w:ascii="Arial" w:hAnsi="Arial" w:cs="Arial"/>
        <w:b/>
        <w:noProof/>
        <w:sz w:val="20"/>
        <w:szCs w:val="20"/>
        <w:lang w:eastAsia="sv-SE"/>
      </w:rPr>
      <w:tab/>
    </w:r>
    <w:r w:rsidRPr="00D10250">
      <w:rPr>
        <w:rFonts w:ascii="Arial" w:hAnsi="Arial" w:cs="Arial"/>
        <w:b/>
        <w:noProof/>
        <w:sz w:val="20"/>
        <w:szCs w:val="20"/>
        <w:lang w:eastAsia="sv-SE"/>
      </w:rPr>
      <w:tab/>
    </w:r>
    <w:r w:rsidRPr="00D10250">
      <w:rPr>
        <w:rFonts w:ascii="Arial" w:hAnsi="Arial" w:cs="Arial"/>
        <w:b/>
        <w:noProof/>
        <w:sz w:val="20"/>
        <w:szCs w:val="20"/>
        <w:lang w:eastAsia="sv-SE"/>
      </w:rPr>
      <w:br/>
    </w:r>
    <w:r w:rsidR="009B68C7" w:rsidRPr="009B68C7">
      <w:rPr>
        <w:rFonts w:ascii="Arial" w:hAnsi="Arial" w:cs="Arial"/>
        <w:sz w:val="20"/>
        <w:szCs w:val="20"/>
      </w:rPr>
      <w:t xml:space="preserve">Qualität und Rückverfolgbarkeit </w:t>
    </w:r>
    <w:r w:rsidR="009B68C7">
      <w:rPr>
        <w:rFonts w:ascii="Arial" w:hAnsi="Arial" w:cs="Arial"/>
        <w:sz w:val="20"/>
        <w:szCs w:val="20"/>
      </w:rPr>
      <w:t xml:space="preserve">in der Medizintechnik-Fertigung </w:t>
    </w:r>
    <w:r w:rsidR="009B68C7" w:rsidRPr="009B68C7">
      <w:rPr>
        <w:rFonts w:ascii="Arial" w:hAnsi="Arial" w:cs="Arial"/>
        <w:sz w:val="20"/>
        <w:szCs w:val="20"/>
      </w:rPr>
      <w:t xml:space="preserve">gewährleisten </w:t>
    </w:r>
    <w:r w:rsidR="56E15D4C">
      <w:rPr>
        <w:rFonts w:ascii="Arial" w:hAnsi="Arial" w:cs="Arial"/>
        <w:sz w:val="20"/>
        <w:szCs w:val="20"/>
      </w:rPr>
      <w:t xml:space="preserve"> </w:t>
    </w:r>
    <w:r>
      <w:rPr>
        <w:rFonts w:ascii="Arial" w:hAnsi="Arial" w:cs="Arial"/>
        <w:sz w:val="20"/>
        <w:szCs w:val="24"/>
      </w:rP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14036" w14:textId="77777777" w:rsidR="005E26E2" w:rsidRPr="00392325" w:rsidRDefault="005E26E2" w:rsidP="00392325">
    <w:pPr>
      <w:spacing w:after="160" w:line="240" w:lineRule="auto"/>
      <w:ind w:left="1418" w:right="-425"/>
      <w:rPr>
        <w:rFonts w:ascii="Arial" w:hAnsi="Arial" w:cs="Arial"/>
        <w:b/>
        <w:sz w:val="48"/>
        <w:szCs w:val="48"/>
        <w:lang w:val="en-US"/>
      </w:rPr>
    </w:pPr>
    <w:r w:rsidRPr="00392325">
      <w:rPr>
        <w:rFonts w:ascii="Arial" w:hAnsi="Arial" w:cs="Arial"/>
        <w:b/>
        <w:noProof/>
        <w:sz w:val="48"/>
        <w:szCs w:val="48"/>
        <w:lang w:eastAsia="de-DE"/>
      </w:rPr>
      <w:drawing>
        <wp:anchor distT="0" distB="0" distL="114300" distR="114300" simplePos="0" relativeHeight="251656192" behindDoc="0" locked="0" layoutInCell="1" allowOverlap="1" wp14:anchorId="087FA5EC" wp14:editId="240D0AAE">
          <wp:simplePos x="0" y="0"/>
          <wp:positionH relativeFrom="column">
            <wp:posOffset>-468354</wp:posOffset>
          </wp:positionH>
          <wp:positionV relativeFrom="paragraph">
            <wp:posOffset>71397</wp:posOffset>
          </wp:positionV>
          <wp:extent cx="1025718" cy="490536"/>
          <wp:effectExtent l="0" t="0" r="3175" b="508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c_logo_blau_RGB.jpg"/>
                  <pic:cNvPicPr/>
                </pic:nvPicPr>
                <pic:blipFill>
                  <a:blip r:embed="rId1">
                    <a:extLst>
                      <a:ext uri="{28A0092B-C50C-407E-A947-70E740481C1C}">
                        <a14:useLocalDpi xmlns:a14="http://schemas.microsoft.com/office/drawing/2010/main" val="0"/>
                      </a:ext>
                    </a:extLst>
                  </a:blip>
                  <a:stretch>
                    <a:fillRect/>
                  </a:stretch>
                </pic:blipFill>
                <pic:spPr>
                  <a:xfrm>
                    <a:off x="0" y="0"/>
                    <a:ext cx="1041206" cy="497943"/>
                  </a:xfrm>
                  <a:prstGeom prst="rect">
                    <a:avLst/>
                  </a:prstGeom>
                </pic:spPr>
              </pic:pic>
            </a:graphicData>
          </a:graphic>
          <wp14:sizeRelH relativeFrom="margin">
            <wp14:pctWidth>0</wp14:pctWidth>
          </wp14:sizeRelH>
          <wp14:sizeRelV relativeFrom="margin">
            <wp14:pctHeight>0</wp14:pctHeight>
          </wp14:sizeRelV>
        </wp:anchor>
      </w:drawing>
    </w:r>
    <w:r w:rsidR="56E15D4C" w:rsidRPr="56E15D4C">
      <w:rPr>
        <w:rFonts w:ascii="Arial" w:hAnsi="Arial" w:cs="Arial"/>
        <w:b/>
        <w:bCs/>
        <w:noProof/>
        <w:sz w:val="48"/>
        <w:szCs w:val="48"/>
        <w:lang w:val="en-US" w:eastAsia="sv-SE"/>
      </w:rPr>
      <w:t>Presseinformation</w:t>
    </w:r>
    <w:r w:rsidRPr="00392325">
      <w:rPr>
        <w:rFonts w:ascii="Arial" w:hAnsi="Arial" w:cs="Arial"/>
        <w:b/>
        <w:sz w:val="48"/>
        <w:szCs w:val="48"/>
        <w:lang w:val="en-US"/>
      </w:rPr>
      <w:tab/>
    </w:r>
  </w:p>
  <w:p w14:paraId="3E194DEE" w14:textId="1BFF678E" w:rsidR="005E26E2" w:rsidRPr="0037133C" w:rsidRDefault="005E26E2" w:rsidP="0037133C">
    <w:pPr>
      <w:autoSpaceDE w:val="0"/>
      <w:autoSpaceDN w:val="0"/>
      <w:adjustRightInd w:val="0"/>
      <w:spacing w:after="0" w:line="240" w:lineRule="auto"/>
      <w:ind w:left="1418" w:right="-283"/>
      <w:rPr>
        <w:rFonts w:ascii="Univers LT Std 45 Light" w:hAnsi="Univers LT Std 45 Light" w:cs="UniversLTStd"/>
        <w:color w:val="231F20"/>
        <w:sz w:val="17"/>
        <w:szCs w:val="17"/>
        <w:lang w:val="en-US" w:eastAsia="de-DE"/>
      </w:rPr>
    </w:pPr>
    <w:r w:rsidRPr="00E90019">
      <w:rPr>
        <w:rFonts w:ascii="Univers LT Std 45 Light" w:hAnsi="Univers LT Std 45 Light" w:cs="UniversLTStd-Black"/>
        <w:b/>
        <w:bCs/>
        <w:color w:val="231F20"/>
        <w:sz w:val="17"/>
        <w:szCs w:val="17"/>
        <w:lang w:val="en-US" w:eastAsia="de-DE"/>
      </w:rPr>
      <w:t xml:space="preserve">Atlas Copco Tools Central Europe GmbH </w:t>
    </w:r>
    <w:r w:rsidRPr="0037133C">
      <w:rPr>
        <w:rFonts w:ascii="Arial" w:hAnsi="Arial" w:cs="Arial"/>
        <w:b/>
        <w:sz w:val="24"/>
        <w:szCs w:val="24"/>
        <w:lang w:val="en-US"/>
      </w:rPr>
      <w:t xml:space="preserve">      </w:t>
    </w:r>
    <w:r w:rsidRPr="0037133C">
      <w:rPr>
        <w:rFonts w:ascii="Arial" w:hAnsi="Arial" w:cs="Arial"/>
        <w:b/>
        <w:noProof/>
        <w:sz w:val="72"/>
        <w:szCs w:val="72"/>
        <w:lang w:val="en-US" w:eastAsia="sv-SE"/>
      </w:rPr>
      <w:t xml:space="preserve"> </w:t>
    </w:r>
    <w:r w:rsidRPr="0037133C">
      <w:rPr>
        <w:rFonts w:ascii="Arial" w:hAnsi="Arial" w:cs="Arial"/>
        <w:b/>
        <w:noProof/>
        <w:sz w:val="72"/>
        <w:szCs w:val="72"/>
        <w:lang w:val="en-US" w:eastAsia="sv-SE"/>
      </w:rPr>
      <w:tab/>
    </w:r>
    <w:r w:rsidRPr="0037133C">
      <w:rPr>
        <w:rFonts w:ascii="Arial" w:hAnsi="Arial" w:cs="Arial"/>
        <w:b/>
        <w:noProof/>
        <w:sz w:val="72"/>
        <w:szCs w:val="72"/>
        <w:lang w:val="en-US" w:eastAsia="sv-SE"/>
      </w:rPr>
      <w:tab/>
    </w:r>
    <w:r w:rsidRPr="0037133C">
      <w:rPr>
        <w:rFonts w:ascii="Arial" w:hAnsi="Arial" w:cs="Arial"/>
        <w:b/>
        <w:noProof/>
        <w:sz w:val="72"/>
        <w:szCs w:val="72"/>
        <w:lang w:val="en-US" w:eastAsia="sv-SE"/>
      </w:rPr>
      <w:tab/>
    </w:r>
    <w:r w:rsidRPr="0037133C">
      <w:rPr>
        <w:rFonts w:ascii="Arial" w:hAnsi="Arial" w:cs="Arial"/>
        <w:b/>
        <w:noProof/>
        <w:sz w:val="72"/>
        <w:szCs w:val="72"/>
        <w:lang w:val="en-US" w:eastAsia="sv-SE"/>
      </w:rPr>
      <w:tab/>
    </w:r>
    <w:r>
      <w:rPr>
        <w:rFonts w:ascii="Arial" w:hAnsi="Arial" w:cs="Arial"/>
        <w:b/>
        <w:noProof/>
        <w:sz w:val="72"/>
        <w:szCs w:val="72"/>
        <w:lang w:val="en-US" w:eastAsia="sv-SE"/>
      </w:rPr>
      <w:tab/>
    </w:r>
    <w:r>
      <w:rPr>
        <w:rFonts w:ascii="Arial" w:hAnsi="Arial" w:cs="Arial"/>
        <w:b/>
        <w:noProof/>
        <w:sz w:val="72"/>
        <w:szCs w:val="72"/>
        <w:lang w:val="en-US" w:eastAsia="sv-SE"/>
      </w:rPr>
      <w:tab/>
    </w:r>
    <w:r w:rsidRPr="00741459">
      <w:rPr>
        <w:rFonts w:ascii="Arial" w:hAnsi="Arial" w:cs="Arial"/>
        <w:sz w:val="16"/>
        <w:szCs w:val="16"/>
        <w:lang w:eastAsia="sv-SE"/>
      </w:rPr>
      <w:fldChar w:fldCharType="begin"/>
    </w:r>
    <w:r w:rsidRPr="0037133C">
      <w:rPr>
        <w:rFonts w:ascii="Arial" w:hAnsi="Arial" w:cs="Arial"/>
        <w:sz w:val="16"/>
        <w:szCs w:val="16"/>
        <w:lang w:val="en-US" w:eastAsia="sv-SE"/>
      </w:rPr>
      <w:instrText xml:space="preserve"> PAGE </w:instrText>
    </w:r>
    <w:r w:rsidRPr="00741459">
      <w:rPr>
        <w:rFonts w:ascii="Arial" w:hAnsi="Arial" w:cs="Arial"/>
        <w:sz w:val="16"/>
        <w:szCs w:val="16"/>
        <w:lang w:eastAsia="sv-SE"/>
      </w:rPr>
      <w:fldChar w:fldCharType="separate"/>
    </w:r>
    <w:r w:rsidR="00074415">
      <w:rPr>
        <w:rFonts w:ascii="Arial" w:hAnsi="Arial" w:cs="Arial"/>
        <w:noProof/>
        <w:sz w:val="16"/>
        <w:szCs w:val="16"/>
        <w:lang w:val="en-US" w:eastAsia="sv-SE"/>
      </w:rPr>
      <w:t>1</w:t>
    </w:r>
    <w:r w:rsidRPr="00741459">
      <w:rPr>
        <w:rFonts w:ascii="Arial" w:hAnsi="Arial" w:cs="Arial"/>
        <w:sz w:val="16"/>
        <w:szCs w:val="16"/>
        <w:lang w:eastAsia="sv-SE"/>
      </w:rPr>
      <w:fldChar w:fldCharType="end"/>
    </w:r>
    <w:r w:rsidRPr="0037133C">
      <w:rPr>
        <w:rFonts w:ascii="Arial" w:hAnsi="Arial" w:cs="Arial"/>
        <w:sz w:val="16"/>
        <w:szCs w:val="16"/>
        <w:lang w:val="en-US" w:eastAsia="sv-SE"/>
      </w:rPr>
      <w:t>/</w:t>
    </w:r>
    <w:r w:rsidRPr="00741459">
      <w:rPr>
        <w:rFonts w:ascii="Arial" w:hAnsi="Arial" w:cs="Arial"/>
        <w:sz w:val="16"/>
        <w:szCs w:val="16"/>
        <w:lang w:eastAsia="sv-SE"/>
      </w:rPr>
      <w:fldChar w:fldCharType="begin"/>
    </w:r>
    <w:r w:rsidRPr="0037133C">
      <w:rPr>
        <w:rFonts w:ascii="Arial" w:hAnsi="Arial" w:cs="Arial"/>
        <w:sz w:val="16"/>
        <w:szCs w:val="16"/>
        <w:lang w:val="en-US" w:eastAsia="sv-SE"/>
      </w:rPr>
      <w:instrText xml:space="preserve"> NUMPAGES </w:instrText>
    </w:r>
    <w:r w:rsidRPr="00741459">
      <w:rPr>
        <w:rFonts w:ascii="Arial" w:hAnsi="Arial" w:cs="Arial"/>
        <w:sz w:val="16"/>
        <w:szCs w:val="16"/>
        <w:lang w:eastAsia="sv-SE"/>
      </w:rPr>
      <w:fldChar w:fldCharType="separate"/>
    </w:r>
    <w:r w:rsidR="00074415">
      <w:rPr>
        <w:rFonts w:ascii="Arial" w:hAnsi="Arial" w:cs="Arial"/>
        <w:noProof/>
        <w:sz w:val="16"/>
        <w:szCs w:val="16"/>
        <w:lang w:val="en-US" w:eastAsia="sv-SE"/>
      </w:rPr>
      <w:t>7</w:t>
    </w:r>
    <w:r w:rsidRPr="00741459">
      <w:rPr>
        <w:rFonts w:ascii="Arial" w:hAnsi="Arial" w:cs="Arial"/>
        <w:sz w:val="16"/>
        <w:szCs w:val="16"/>
        <w:lang w:eastAsia="sv-S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4FE7A6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13403B93"/>
    <w:multiLevelType w:val="hybridMultilevel"/>
    <w:tmpl w:val="54C218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1F46660D"/>
    <w:multiLevelType w:val="hybridMultilevel"/>
    <w:tmpl w:val="9A66B20A"/>
    <w:lvl w:ilvl="0" w:tplc="04070001">
      <w:start w:val="1"/>
      <w:numFmt w:val="bullet"/>
      <w:lvlText w:val=""/>
      <w:lvlJc w:val="left"/>
      <w:pPr>
        <w:ind w:left="2100" w:hanging="360"/>
      </w:pPr>
      <w:rPr>
        <w:rFonts w:ascii="Symbol" w:hAnsi="Symbol" w:hint="default"/>
      </w:rPr>
    </w:lvl>
    <w:lvl w:ilvl="1" w:tplc="04070003" w:tentative="1">
      <w:start w:val="1"/>
      <w:numFmt w:val="bullet"/>
      <w:lvlText w:val="o"/>
      <w:lvlJc w:val="left"/>
      <w:pPr>
        <w:ind w:left="2820" w:hanging="360"/>
      </w:pPr>
      <w:rPr>
        <w:rFonts w:ascii="Courier New" w:hAnsi="Courier New" w:cs="Courier New" w:hint="default"/>
      </w:rPr>
    </w:lvl>
    <w:lvl w:ilvl="2" w:tplc="04070005" w:tentative="1">
      <w:start w:val="1"/>
      <w:numFmt w:val="bullet"/>
      <w:lvlText w:val=""/>
      <w:lvlJc w:val="left"/>
      <w:pPr>
        <w:ind w:left="3540" w:hanging="360"/>
      </w:pPr>
      <w:rPr>
        <w:rFonts w:ascii="Wingdings" w:hAnsi="Wingdings" w:hint="default"/>
      </w:rPr>
    </w:lvl>
    <w:lvl w:ilvl="3" w:tplc="04070001" w:tentative="1">
      <w:start w:val="1"/>
      <w:numFmt w:val="bullet"/>
      <w:lvlText w:val=""/>
      <w:lvlJc w:val="left"/>
      <w:pPr>
        <w:ind w:left="4260" w:hanging="360"/>
      </w:pPr>
      <w:rPr>
        <w:rFonts w:ascii="Symbol" w:hAnsi="Symbol" w:hint="default"/>
      </w:rPr>
    </w:lvl>
    <w:lvl w:ilvl="4" w:tplc="04070003" w:tentative="1">
      <w:start w:val="1"/>
      <w:numFmt w:val="bullet"/>
      <w:lvlText w:val="o"/>
      <w:lvlJc w:val="left"/>
      <w:pPr>
        <w:ind w:left="4980" w:hanging="360"/>
      </w:pPr>
      <w:rPr>
        <w:rFonts w:ascii="Courier New" w:hAnsi="Courier New" w:cs="Courier New" w:hint="default"/>
      </w:rPr>
    </w:lvl>
    <w:lvl w:ilvl="5" w:tplc="04070005" w:tentative="1">
      <w:start w:val="1"/>
      <w:numFmt w:val="bullet"/>
      <w:lvlText w:val=""/>
      <w:lvlJc w:val="left"/>
      <w:pPr>
        <w:ind w:left="5700" w:hanging="360"/>
      </w:pPr>
      <w:rPr>
        <w:rFonts w:ascii="Wingdings" w:hAnsi="Wingdings" w:hint="default"/>
      </w:rPr>
    </w:lvl>
    <w:lvl w:ilvl="6" w:tplc="04070001" w:tentative="1">
      <w:start w:val="1"/>
      <w:numFmt w:val="bullet"/>
      <w:lvlText w:val=""/>
      <w:lvlJc w:val="left"/>
      <w:pPr>
        <w:ind w:left="6420" w:hanging="360"/>
      </w:pPr>
      <w:rPr>
        <w:rFonts w:ascii="Symbol" w:hAnsi="Symbol" w:hint="default"/>
      </w:rPr>
    </w:lvl>
    <w:lvl w:ilvl="7" w:tplc="04070003" w:tentative="1">
      <w:start w:val="1"/>
      <w:numFmt w:val="bullet"/>
      <w:lvlText w:val="o"/>
      <w:lvlJc w:val="left"/>
      <w:pPr>
        <w:ind w:left="7140" w:hanging="360"/>
      </w:pPr>
      <w:rPr>
        <w:rFonts w:ascii="Courier New" w:hAnsi="Courier New" w:cs="Courier New" w:hint="default"/>
      </w:rPr>
    </w:lvl>
    <w:lvl w:ilvl="8" w:tplc="04070005" w:tentative="1">
      <w:start w:val="1"/>
      <w:numFmt w:val="bullet"/>
      <w:lvlText w:val=""/>
      <w:lvlJc w:val="left"/>
      <w:pPr>
        <w:ind w:left="7860" w:hanging="360"/>
      </w:pPr>
      <w:rPr>
        <w:rFonts w:ascii="Wingdings" w:hAnsi="Wingdings" w:hint="default"/>
      </w:rPr>
    </w:lvl>
  </w:abstractNum>
  <w:abstractNum w:abstractNumId="3" w15:restartNumberingAfterBreak="0">
    <w:nsid w:val="296E115C"/>
    <w:multiLevelType w:val="hybridMultilevel"/>
    <w:tmpl w:val="A2F41214"/>
    <w:lvl w:ilvl="0" w:tplc="04070005">
      <w:start w:val="1"/>
      <w:numFmt w:val="bullet"/>
      <w:lvlText w:val=""/>
      <w:lvlJc w:val="left"/>
      <w:pPr>
        <w:ind w:left="2496" w:hanging="360"/>
      </w:pPr>
      <w:rPr>
        <w:rFonts w:ascii="Wingdings" w:hAnsi="Wingdings" w:hint="default"/>
      </w:rPr>
    </w:lvl>
    <w:lvl w:ilvl="1" w:tplc="04070003" w:tentative="1">
      <w:start w:val="1"/>
      <w:numFmt w:val="bullet"/>
      <w:lvlText w:val="o"/>
      <w:lvlJc w:val="left"/>
      <w:pPr>
        <w:ind w:left="3216" w:hanging="360"/>
      </w:pPr>
      <w:rPr>
        <w:rFonts w:ascii="Courier New" w:hAnsi="Courier New" w:cs="Courier New" w:hint="default"/>
      </w:rPr>
    </w:lvl>
    <w:lvl w:ilvl="2" w:tplc="04070005">
      <w:start w:val="1"/>
      <w:numFmt w:val="bullet"/>
      <w:lvlText w:val=""/>
      <w:lvlJc w:val="left"/>
      <w:pPr>
        <w:ind w:left="3936" w:hanging="360"/>
      </w:pPr>
      <w:rPr>
        <w:rFonts w:ascii="Wingdings" w:hAnsi="Wingdings" w:hint="default"/>
      </w:rPr>
    </w:lvl>
    <w:lvl w:ilvl="3" w:tplc="04070001" w:tentative="1">
      <w:start w:val="1"/>
      <w:numFmt w:val="bullet"/>
      <w:lvlText w:val=""/>
      <w:lvlJc w:val="left"/>
      <w:pPr>
        <w:ind w:left="4656" w:hanging="360"/>
      </w:pPr>
      <w:rPr>
        <w:rFonts w:ascii="Symbol" w:hAnsi="Symbol" w:hint="default"/>
      </w:rPr>
    </w:lvl>
    <w:lvl w:ilvl="4" w:tplc="04070003" w:tentative="1">
      <w:start w:val="1"/>
      <w:numFmt w:val="bullet"/>
      <w:lvlText w:val="o"/>
      <w:lvlJc w:val="left"/>
      <w:pPr>
        <w:ind w:left="5376" w:hanging="360"/>
      </w:pPr>
      <w:rPr>
        <w:rFonts w:ascii="Courier New" w:hAnsi="Courier New" w:cs="Courier New" w:hint="default"/>
      </w:rPr>
    </w:lvl>
    <w:lvl w:ilvl="5" w:tplc="04070005" w:tentative="1">
      <w:start w:val="1"/>
      <w:numFmt w:val="bullet"/>
      <w:lvlText w:val=""/>
      <w:lvlJc w:val="left"/>
      <w:pPr>
        <w:ind w:left="6096" w:hanging="360"/>
      </w:pPr>
      <w:rPr>
        <w:rFonts w:ascii="Wingdings" w:hAnsi="Wingdings" w:hint="default"/>
      </w:rPr>
    </w:lvl>
    <w:lvl w:ilvl="6" w:tplc="04070001" w:tentative="1">
      <w:start w:val="1"/>
      <w:numFmt w:val="bullet"/>
      <w:lvlText w:val=""/>
      <w:lvlJc w:val="left"/>
      <w:pPr>
        <w:ind w:left="6816" w:hanging="360"/>
      </w:pPr>
      <w:rPr>
        <w:rFonts w:ascii="Symbol" w:hAnsi="Symbol" w:hint="default"/>
      </w:rPr>
    </w:lvl>
    <w:lvl w:ilvl="7" w:tplc="04070003" w:tentative="1">
      <w:start w:val="1"/>
      <w:numFmt w:val="bullet"/>
      <w:lvlText w:val="o"/>
      <w:lvlJc w:val="left"/>
      <w:pPr>
        <w:ind w:left="7536" w:hanging="360"/>
      </w:pPr>
      <w:rPr>
        <w:rFonts w:ascii="Courier New" w:hAnsi="Courier New" w:cs="Courier New" w:hint="default"/>
      </w:rPr>
    </w:lvl>
    <w:lvl w:ilvl="8" w:tplc="04070005" w:tentative="1">
      <w:start w:val="1"/>
      <w:numFmt w:val="bullet"/>
      <w:lvlText w:val=""/>
      <w:lvlJc w:val="left"/>
      <w:pPr>
        <w:ind w:left="8256" w:hanging="360"/>
      </w:pPr>
      <w:rPr>
        <w:rFonts w:ascii="Wingdings" w:hAnsi="Wingdings" w:hint="default"/>
      </w:rPr>
    </w:lvl>
  </w:abstractNum>
  <w:abstractNum w:abstractNumId="4" w15:restartNumberingAfterBreak="0">
    <w:nsid w:val="666E5641"/>
    <w:multiLevelType w:val="hybridMultilevel"/>
    <w:tmpl w:val="83B42822"/>
    <w:lvl w:ilvl="0" w:tplc="D1068D94">
      <w:numFmt w:val="bullet"/>
      <w:lvlText w:val="-"/>
      <w:lvlJc w:val="left"/>
      <w:pPr>
        <w:ind w:left="1428" w:hanging="360"/>
      </w:pPr>
      <w:rPr>
        <w:rFonts w:ascii="Calibri" w:eastAsiaTheme="minorHAnsi" w:hAnsi="Calibri" w:cstheme="minorBidi" w:hint="default"/>
      </w:rPr>
    </w:lvl>
    <w:lvl w:ilvl="1" w:tplc="100C0003" w:tentative="1">
      <w:start w:val="1"/>
      <w:numFmt w:val="bullet"/>
      <w:lvlText w:val="o"/>
      <w:lvlJc w:val="left"/>
      <w:pPr>
        <w:ind w:left="2148" w:hanging="360"/>
      </w:pPr>
      <w:rPr>
        <w:rFonts w:ascii="Courier New" w:hAnsi="Courier New" w:cs="Courier New" w:hint="default"/>
      </w:rPr>
    </w:lvl>
    <w:lvl w:ilvl="2" w:tplc="100C0005" w:tentative="1">
      <w:start w:val="1"/>
      <w:numFmt w:val="bullet"/>
      <w:lvlText w:val=""/>
      <w:lvlJc w:val="left"/>
      <w:pPr>
        <w:ind w:left="2868" w:hanging="360"/>
      </w:pPr>
      <w:rPr>
        <w:rFonts w:ascii="Wingdings" w:hAnsi="Wingdings" w:hint="default"/>
      </w:rPr>
    </w:lvl>
    <w:lvl w:ilvl="3" w:tplc="100C0001" w:tentative="1">
      <w:start w:val="1"/>
      <w:numFmt w:val="bullet"/>
      <w:lvlText w:val=""/>
      <w:lvlJc w:val="left"/>
      <w:pPr>
        <w:ind w:left="3588" w:hanging="360"/>
      </w:pPr>
      <w:rPr>
        <w:rFonts w:ascii="Symbol" w:hAnsi="Symbol" w:hint="default"/>
      </w:rPr>
    </w:lvl>
    <w:lvl w:ilvl="4" w:tplc="100C0003" w:tentative="1">
      <w:start w:val="1"/>
      <w:numFmt w:val="bullet"/>
      <w:lvlText w:val="o"/>
      <w:lvlJc w:val="left"/>
      <w:pPr>
        <w:ind w:left="4308" w:hanging="360"/>
      </w:pPr>
      <w:rPr>
        <w:rFonts w:ascii="Courier New" w:hAnsi="Courier New" w:cs="Courier New" w:hint="default"/>
      </w:rPr>
    </w:lvl>
    <w:lvl w:ilvl="5" w:tplc="100C0005" w:tentative="1">
      <w:start w:val="1"/>
      <w:numFmt w:val="bullet"/>
      <w:lvlText w:val=""/>
      <w:lvlJc w:val="left"/>
      <w:pPr>
        <w:ind w:left="5028" w:hanging="360"/>
      </w:pPr>
      <w:rPr>
        <w:rFonts w:ascii="Wingdings" w:hAnsi="Wingdings" w:hint="default"/>
      </w:rPr>
    </w:lvl>
    <w:lvl w:ilvl="6" w:tplc="100C0001" w:tentative="1">
      <w:start w:val="1"/>
      <w:numFmt w:val="bullet"/>
      <w:lvlText w:val=""/>
      <w:lvlJc w:val="left"/>
      <w:pPr>
        <w:ind w:left="5748" w:hanging="360"/>
      </w:pPr>
      <w:rPr>
        <w:rFonts w:ascii="Symbol" w:hAnsi="Symbol" w:hint="default"/>
      </w:rPr>
    </w:lvl>
    <w:lvl w:ilvl="7" w:tplc="100C0003" w:tentative="1">
      <w:start w:val="1"/>
      <w:numFmt w:val="bullet"/>
      <w:lvlText w:val="o"/>
      <w:lvlJc w:val="left"/>
      <w:pPr>
        <w:ind w:left="6468" w:hanging="360"/>
      </w:pPr>
      <w:rPr>
        <w:rFonts w:ascii="Courier New" w:hAnsi="Courier New" w:cs="Courier New" w:hint="default"/>
      </w:rPr>
    </w:lvl>
    <w:lvl w:ilvl="8" w:tplc="100C0005" w:tentative="1">
      <w:start w:val="1"/>
      <w:numFmt w:val="bullet"/>
      <w:lvlText w:val=""/>
      <w:lvlJc w:val="left"/>
      <w:pPr>
        <w:ind w:left="7188" w:hanging="360"/>
      </w:pPr>
      <w:rPr>
        <w:rFonts w:ascii="Wingdings" w:hAnsi="Wingdings" w:hint="default"/>
      </w:rPr>
    </w:lvl>
  </w:abstractNum>
  <w:abstractNum w:abstractNumId="5" w15:restartNumberingAfterBreak="0">
    <w:nsid w:val="74801BCB"/>
    <w:multiLevelType w:val="hybridMultilevel"/>
    <w:tmpl w:val="E7C2AA5C"/>
    <w:lvl w:ilvl="0" w:tplc="D1068D94">
      <w:numFmt w:val="bullet"/>
      <w:lvlText w:val="-"/>
      <w:lvlJc w:val="left"/>
      <w:pPr>
        <w:ind w:left="1428" w:hanging="360"/>
      </w:pPr>
      <w:rPr>
        <w:rFonts w:ascii="Calibri" w:eastAsiaTheme="minorHAnsi" w:hAnsi="Calibri" w:cstheme="minorBidi" w:hint="default"/>
      </w:rPr>
    </w:lvl>
    <w:lvl w:ilvl="1" w:tplc="100C0003" w:tentative="1">
      <w:start w:val="1"/>
      <w:numFmt w:val="bullet"/>
      <w:lvlText w:val="o"/>
      <w:lvlJc w:val="left"/>
      <w:pPr>
        <w:ind w:left="2148" w:hanging="360"/>
      </w:pPr>
      <w:rPr>
        <w:rFonts w:ascii="Courier New" w:hAnsi="Courier New" w:cs="Courier New" w:hint="default"/>
      </w:rPr>
    </w:lvl>
    <w:lvl w:ilvl="2" w:tplc="100C0005" w:tentative="1">
      <w:start w:val="1"/>
      <w:numFmt w:val="bullet"/>
      <w:lvlText w:val=""/>
      <w:lvlJc w:val="left"/>
      <w:pPr>
        <w:ind w:left="2868" w:hanging="360"/>
      </w:pPr>
      <w:rPr>
        <w:rFonts w:ascii="Wingdings" w:hAnsi="Wingdings" w:hint="default"/>
      </w:rPr>
    </w:lvl>
    <w:lvl w:ilvl="3" w:tplc="100C0001" w:tentative="1">
      <w:start w:val="1"/>
      <w:numFmt w:val="bullet"/>
      <w:lvlText w:val=""/>
      <w:lvlJc w:val="left"/>
      <w:pPr>
        <w:ind w:left="3588" w:hanging="360"/>
      </w:pPr>
      <w:rPr>
        <w:rFonts w:ascii="Symbol" w:hAnsi="Symbol" w:hint="default"/>
      </w:rPr>
    </w:lvl>
    <w:lvl w:ilvl="4" w:tplc="100C0003" w:tentative="1">
      <w:start w:val="1"/>
      <w:numFmt w:val="bullet"/>
      <w:lvlText w:val="o"/>
      <w:lvlJc w:val="left"/>
      <w:pPr>
        <w:ind w:left="4308" w:hanging="360"/>
      </w:pPr>
      <w:rPr>
        <w:rFonts w:ascii="Courier New" w:hAnsi="Courier New" w:cs="Courier New" w:hint="default"/>
      </w:rPr>
    </w:lvl>
    <w:lvl w:ilvl="5" w:tplc="100C0005" w:tentative="1">
      <w:start w:val="1"/>
      <w:numFmt w:val="bullet"/>
      <w:lvlText w:val=""/>
      <w:lvlJc w:val="left"/>
      <w:pPr>
        <w:ind w:left="5028" w:hanging="360"/>
      </w:pPr>
      <w:rPr>
        <w:rFonts w:ascii="Wingdings" w:hAnsi="Wingdings" w:hint="default"/>
      </w:rPr>
    </w:lvl>
    <w:lvl w:ilvl="6" w:tplc="100C0001" w:tentative="1">
      <w:start w:val="1"/>
      <w:numFmt w:val="bullet"/>
      <w:lvlText w:val=""/>
      <w:lvlJc w:val="left"/>
      <w:pPr>
        <w:ind w:left="5748" w:hanging="360"/>
      </w:pPr>
      <w:rPr>
        <w:rFonts w:ascii="Symbol" w:hAnsi="Symbol" w:hint="default"/>
      </w:rPr>
    </w:lvl>
    <w:lvl w:ilvl="7" w:tplc="100C0003" w:tentative="1">
      <w:start w:val="1"/>
      <w:numFmt w:val="bullet"/>
      <w:lvlText w:val="o"/>
      <w:lvlJc w:val="left"/>
      <w:pPr>
        <w:ind w:left="6468" w:hanging="360"/>
      </w:pPr>
      <w:rPr>
        <w:rFonts w:ascii="Courier New" w:hAnsi="Courier New" w:cs="Courier New" w:hint="default"/>
      </w:rPr>
    </w:lvl>
    <w:lvl w:ilvl="8" w:tplc="100C0005" w:tentative="1">
      <w:start w:val="1"/>
      <w:numFmt w:val="bullet"/>
      <w:lvlText w:val=""/>
      <w:lvlJc w:val="left"/>
      <w:pPr>
        <w:ind w:left="7188" w:hanging="360"/>
      </w:pPr>
      <w:rPr>
        <w:rFonts w:ascii="Wingdings" w:hAnsi="Wingdings" w:hint="default"/>
      </w:rPr>
    </w:lvl>
  </w:abstractNum>
  <w:abstractNum w:abstractNumId="6" w15:restartNumberingAfterBreak="0">
    <w:nsid w:val="79E46FE4"/>
    <w:multiLevelType w:val="hybridMultilevel"/>
    <w:tmpl w:val="9280D48E"/>
    <w:lvl w:ilvl="0" w:tplc="04070001">
      <w:start w:val="1"/>
      <w:numFmt w:val="bullet"/>
      <w:lvlText w:val=""/>
      <w:lvlJc w:val="left"/>
      <w:pPr>
        <w:ind w:left="2856" w:hanging="360"/>
      </w:pPr>
      <w:rPr>
        <w:rFonts w:ascii="Symbol" w:hAnsi="Symbol" w:hint="default"/>
      </w:rPr>
    </w:lvl>
    <w:lvl w:ilvl="1" w:tplc="04070003" w:tentative="1">
      <w:start w:val="1"/>
      <w:numFmt w:val="bullet"/>
      <w:lvlText w:val="o"/>
      <w:lvlJc w:val="left"/>
      <w:pPr>
        <w:ind w:left="3576" w:hanging="360"/>
      </w:pPr>
      <w:rPr>
        <w:rFonts w:ascii="Courier New" w:hAnsi="Courier New" w:cs="Courier New" w:hint="default"/>
      </w:rPr>
    </w:lvl>
    <w:lvl w:ilvl="2" w:tplc="04070005" w:tentative="1">
      <w:start w:val="1"/>
      <w:numFmt w:val="bullet"/>
      <w:lvlText w:val=""/>
      <w:lvlJc w:val="left"/>
      <w:pPr>
        <w:ind w:left="4296" w:hanging="360"/>
      </w:pPr>
      <w:rPr>
        <w:rFonts w:ascii="Wingdings" w:hAnsi="Wingdings" w:hint="default"/>
      </w:rPr>
    </w:lvl>
    <w:lvl w:ilvl="3" w:tplc="04070001" w:tentative="1">
      <w:start w:val="1"/>
      <w:numFmt w:val="bullet"/>
      <w:lvlText w:val=""/>
      <w:lvlJc w:val="left"/>
      <w:pPr>
        <w:ind w:left="5016" w:hanging="360"/>
      </w:pPr>
      <w:rPr>
        <w:rFonts w:ascii="Symbol" w:hAnsi="Symbol" w:hint="default"/>
      </w:rPr>
    </w:lvl>
    <w:lvl w:ilvl="4" w:tplc="04070003" w:tentative="1">
      <w:start w:val="1"/>
      <w:numFmt w:val="bullet"/>
      <w:lvlText w:val="o"/>
      <w:lvlJc w:val="left"/>
      <w:pPr>
        <w:ind w:left="5736" w:hanging="360"/>
      </w:pPr>
      <w:rPr>
        <w:rFonts w:ascii="Courier New" w:hAnsi="Courier New" w:cs="Courier New" w:hint="default"/>
      </w:rPr>
    </w:lvl>
    <w:lvl w:ilvl="5" w:tplc="04070005" w:tentative="1">
      <w:start w:val="1"/>
      <w:numFmt w:val="bullet"/>
      <w:lvlText w:val=""/>
      <w:lvlJc w:val="left"/>
      <w:pPr>
        <w:ind w:left="6456" w:hanging="360"/>
      </w:pPr>
      <w:rPr>
        <w:rFonts w:ascii="Wingdings" w:hAnsi="Wingdings" w:hint="default"/>
      </w:rPr>
    </w:lvl>
    <w:lvl w:ilvl="6" w:tplc="04070001" w:tentative="1">
      <w:start w:val="1"/>
      <w:numFmt w:val="bullet"/>
      <w:lvlText w:val=""/>
      <w:lvlJc w:val="left"/>
      <w:pPr>
        <w:ind w:left="7176" w:hanging="360"/>
      </w:pPr>
      <w:rPr>
        <w:rFonts w:ascii="Symbol" w:hAnsi="Symbol" w:hint="default"/>
      </w:rPr>
    </w:lvl>
    <w:lvl w:ilvl="7" w:tplc="04070003" w:tentative="1">
      <w:start w:val="1"/>
      <w:numFmt w:val="bullet"/>
      <w:lvlText w:val="o"/>
      <w:lvlJc w:val="left"/>
      <w:pPr>
        <w:ind w:left="7896" w:hanging="360"/>
      </w:pPr>
      <w:rPr>
        <w:rFonts w:ascii="Courier New" w:hAnsi="Courier New" w:cs="Courier New" w:hint="default"/>
      </w:rPr>
    </w:lvl>
    <w:lvl w:ilvl="8" w:tplc="04070005" w:tentative="1">
      <w:start w:val="1"/>
      <w:numFmt w:val="bullet"/>
      <w:lvlText w:val=""/>
      <w:lvlJc w:val="left"/>
      <w:pPr>
        <w:ind w:left="8616"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1"/>
  </w:num>
  <w:num w:numId="7">
    <w:abstractNumId w:val="5"/>
  </w:num>
  <w:num w:numId="8">
    <w:abstractNumId w:val="4"/>
  </w:num>
  <w:num w:numId="9">
    <w:abstractNumId w:val="3"/>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469"/>
    <w:rsid w:val="00006528"/>
    <w:rsid w:val="000078A6"/>
    <w:rsid w:val="000108A2"/>
    <w:rsid w:val="00013829"/>
    <w:rsid w:val="00026D17"/>
    <w:rsid w:val="00030F05"/>
    <w:rsid w:val="00031245"/>
    <w:rsid w:val="00031B97"/>
    <w:rsid w:val="00031E8F"/>
    <w:rsid w:val="000326F0"/>
    <w:rsid w:val="00033C90"/>
    <w:rsid w:val="00043CBE"/>
    <w:rsid w:val="00044387"/>
    <w:rsid w:val="000503A5"/>
    <w:rsid w:val="000518D6"/>
    <w:rsid w:val="00054C8C"/>
    <w:rsid w:val="0006040D"/>
    <w:rsid w:val="000628E6"/>
    <w:rsid w:val="00063739"/>
    <w:rsid w:val="00066091"/>
    <w:rsid w:val="00070008"/>
    <w:rsid w:val="00072979"/>
    <w:rsid w:val="00074415"/>
    <w:rsid w:val="00075E8C"/>
    <w:rsid w:val="000774E0"/>
    <w:rsid w:val="00077643"/>
    <w:rsid w:val="00080AF2"/>
    <w:rsid w:val="00087D79"/>
    <w:rsid w:val="000B2792"/>
    <w:rsid w:val="000B34F4"/>
    <w:rsid w:val="000B791A"/>
    <w:rsid w:val="000B7A64"/>
    <w:rsid w:val="000B7E45"/>
    <w:rsid w:val="000C1B16"/>
    <w:rsid w:val="000D0133"/>
    <w:rsid w:val="000D1C3D"/>
    <w:rsid w:val="000D5DC9"/>
    <w:rsid w:val="000D7529"/>
    <w:rsid w:val="000E1E00"/>
    <w:rsid w:val="000E4061"/>
    <w:rsid w:val="000F00E4"/>
    <w:rsid w:val="000F04BF"/>
    <w:rsid w:val="000F19C7"/>
    <w:rsid w:val="000F2D6B"/>
    <w:rsid w:val="000F3888"/>
    <w:rsid w:val="000F44DA"/>
    <w:rsid w:val="001020DB"/>
    <w:rsid w:val="00103254"/>
    <w:rsid w:val="0010445C"/>
    <w:rsid w:val="0011389A"/>
    <w:rsid w:val="00115902"/>
    <w:rsid w:val="00122796"/>
    <w:rsid w:val="00123F3F"/>
    <w:rsid w:val="001303AC"/>
    <w:rsid w:val="001309F7"/>
    <w:rsid w:val="0013765F"/>
    <w:rsid w:val="0014094C"/>
    <w:rsid w:val="00142143"/>
    <w:rsid w:val="00143F63"/>
    <w:rsid w:val="00145698"/>
    <w:rsid w:val="00151A58"/>
    <w:rsid w:val="00152431"/>
    <w:rsid w:val="00164578"/>
    <w:rsid w:val="00174FC0"/>
    <w:rsid w:val="0017578B"/>
    <w:rsid w:val="00176100"/>
    <w:rsid w:val="001766B9"/>
    <w:rsid w:val="00177D0B"/>
    <w:rsid w:val="001843B9"/>
    <w:rsid w:val="00184F17"/>
    <w:rsid w:val="0019287E"/>
    <w:rsid w:val="00194D5A"/>
    <w:rsid w:val="00196920"/>
    <w:rsid w:val="001A0642"/>
    <w:rsid w:val="001A08CC"/>
    <w:rsid w:val="001A73C7"/>
    <w:rsid w:val="001B3D8F"/>
    <w:rsid w:val="001C5C9A"/>
    <w:rsid w:val="001C5CD7"/>
    <w:rsid w:val="001D3B0A"/>
    <w:rsid w:val="001D415D"/>
    <w:rsid w:val="001E0A43"/>
    <w:rsid w:val="001E16C8"/>
    <w:rsid w:val="001E1DE6"/>
    <w:rsid w:val="001E1E0C"/>
    <w:rsid w:val="001E5636"/>
    <w:rsid w:val="001E6EA0"/>
    <w:rsid w:val="001E7047"/>
    <w:rsid w:val="001F2E64"/>
    <w:rsid w:val="001F3B24"/>
    <w:rsid w:val="0020086F"/>
    <w:rsid w:val="00201A4D"/>
    <w:rsid w:val="00212FD1"/>
    <w:rsid w:val="00214CC6"/>
    <w:rsid w:val="00216E5C"/>
    <w:rsid w:val="00222C19"/>
    <w:rsid w:val="002272C2"/>
    <w:rsid w:val="00227765"/>
    <w:rsid w:val="00227F02"/>
    <w:rsid w:val="00232823"/>
    <w:rsid w:val="00234469"/>
    <w:rsid w:val="002345E7"/>
    <w:rsid w:val="002354AD"/>
    <w:rsid w:val="002368C7"/>
    <w:rsid w:val="0023705F"/>
    <w:rsid w:val="00237A0E"/>
    <w:rsid w:val="00240261"/>
    <w:rsid w:val="00250AC3"/>
    <w:rsid w:val="00251C86"/>
    <w:rsid w:val="00260565"/>
    <w:rsid w:val="002626BC"/>
    <w:rsid w:val="0026437D"/>
    <w:rsid w:val="00264F46"/>
    <w:rsid w:val="0026629B"/>
    <w:rsid w:val="00267F82"/>
    <w:rsid w:val="00271765"/>
    <w:rsid w:val="00276405"/>
    <w:rsid w:val="00276675"/>
    <w:rsid w:val="002773DA"/>
    <w:rsid w:val="00281A45"/>
    <w:rsid w:val="002862A2"/>
    <w:rsid w:val="002910C3"/>
    <w:rsid w:val="00295189"/>
    <w:rsid w:val="002B55E3"/>
    <w:rsid w:val="002C1085"/>
    <w:rsid w:val="002C4ECE"/>
    <w:rsid w:val="002C6FEF"/>
    <w:rsid w:val="002D43E7"/>
    <w:rsid w:val="002F11A3"/>
    <w:rsid w:val="002F41D9"/>
    <w:rsid w:val="002F562A"/>
    <w:rsid w:val="002F60CC"/>
    <w:rsid w:val="00300446"/>
    <w:rsid w:val="003023CC"/>
    <w:rsid w:val="003025F3"/>
    <w:rsid w:val="00302E2B"/>
    <w:rsid w:val="00303F75"/>
    <w:rsid w:val="003062ED"/>
    <w:rsid w:val="0031158F"/>
    <w:rsid w:val="003126EF"/>
    <w:rsid w:val="00327133"/>
    <w:rsid w:val="00333523"/>
    <w:rsid w:val="003342B3"/>
    <w:rsid w:val="00334C9E"/>
    <w:rsid w:val="00334D10"/>
    <w:rsid w:val="00337F8D"/>
    <w:rsid w:val="00340F39"/>
    <w:rsid w:val="0034149D"/>
    <w:rsid w:val="003431FD"/>
    <w:rsid w:val="00343C07"/>
    <w:rsid w:val="00345516"/>
    <w:rsid w:val="00346D03"/>
    <w:rsid w:val="00346EEA"/>
    <w:rsid w:val="00347090"/>
    <w:rsid w:val="003472D9"/>
    <w:rsid w:val="003629F1"/>
    <w:rsid w:val="003659C4"/>
    <w:rsid w:val="0037133C"/>
    <w:rsid w:val="003722F2"/>
    <w:rsid w:val="0037294F"/>
    <w:rsid w:val="00387659"/>
    <w:rsid w:val="00390660"/>
    <w:rsid w:val="00392325"/>
    <w:rsid w:val="00392FD3"/>
    <w:rsid w:val="00394642"/>
    <w:rsid w:val="0039680A"/>
    <w:rsid w:val="003974FB"/>
    <w:rsid w:val="003B3191"/>
    <w:rsid w:val="003B3776"/>
    <w:rsid w:val="003B4BE7"/>
    <w:rsid w:val="003B5E4E"/>
    <w:rsid w:val="003B7EDD"/>
    <w:rsid w:val="003C0E63"/>
    <w:rsid w:val="003C3AA4"/>
    <w:rsid w:val="003C5108"/>
    <w:rsid w:val="003D0F8C"/>
    <w:rsid w:val="003D15E4"/>
    <w:rsid w:val="003D2AA3"/>
    <w:rsid w:val="003D3452"/>
    <w:rsid w:val="003D4E56"/>
    <w:rsid w:val="003E5633"/>
    <w:rsid w:val="003F0B95"/>
    <w:rsid w:val="003F0F92"/>
    <w:rsid w:val="003F2CD1"/>
    <w:rsid w:val="0040013C"/>
    <w:rsid w:val="0040042C"/>
    <w:rsid w:val="004035B8"/>
    <w:rsid w:val="00405321"/>
    <w:rsid w:val="004053A0"/>
    <w:rsid w:val="00407A5D"/>
    <w:rsid w:val="00410031"/>
    <w:rsid w:val="0041081E"/>
    <w:rsid w:val="00411B54"/>
    <w:rsid w:val="0041345B"/>
    <w:rsid w:val="004275C8"/>
    <w:rsid w:val="004349E5"/>
    <w:rsid w:val="00436D64"/>
    <w:rsid w:val="00437156"/>
    <w:rsid w:val="00443CC5"/>
    <w:rsid w:val="00444AB2"/>
    <w:rsid w:val="0044630B"/>
    <w:rsid w:val="0044748D"/>
    <w:rsid w:val="00447547"/>
    <w:rsid w:val="00447B16"/>
    <w:rsid w:val="00447BE1"/>
    <w:rsid w:val="00452664"/>
    <w:rsid w:val="00467442"/>
    <w:rsid w:val="004718ED"/>
    <w:rsid w:val="00473886"/>
    <w:rsid w:val="00475DD3"/>
    <w:rsid w:val="00476355"/>
    <w:rsid w:val="0047706F"/>
    <w:rsid w:val="00477F34"/>
    <w:rsid w:val="004874E2"/>
    <w:rsid w:val="00495CAE"/>
    <w:rsid w:val="004A7457"/>
    <w:rsid w:val="004B7A58"/>
    <w:rsid w:val="004C05CD"/>
    <w:rsid w:val="004C37CA"/>
    <w:rsid w:val="004C54EC"/>
    <w:rsid w:val="004D0D7E"/>
    <w:rsid w:val="004D1523"/>
    <w:rsid w:val="004D25A5"/>
    <w:rsid w:val="004D27A6"/>
    <w:rsid w:val="004D48D7"/>
    <w:rsid w:val="004E6379"/>
    <w:rsid w:val="004F4AFB"/>
    <w:rsid w:val="004F60D3"/>
    <w:rsid w:val="005011A3"/>
    <w:rsid w:val="00503CEB"/>
    <w:rsid w:val="00504AD8"/>
    <w:rsid w:val="00504FF7"/>
    <w:rsid w:val="00505018"/>
    <w:rsid w:val="00510871"/>
    <w:rsid w:val="0051506B"/>
    <w:rsid w:val="00520121"/>
    <w:rsid w:val="00524C95"/>
    <w:rsid w:val="005258C7"/>
    <w:rsid w:val="005268C6"/>
    <w:rsid w:val="0053174A"/>
    <w:rsid w:val="0053262F"/>
    <w:rsid w:val="00533164"/>
    <w:rsid w:val="005335E8"/>
    <w:rsid w:val="00536E76"/>
    <w:rsid w:val="0054034B"/>
    <w:rsid w:val="005433DC"/>
    <w:rsid w:val="00544858"/>
    <w:rsid w:val="0055256A"/>
    <w:rsid w:val="00562850"/>
    <w:rsid w:val="00563E81"/>
    <w:rsid w:val="0057017F"/>
    <w:rsid w:val="0057191A"/>
    <w:rsid w:val="0057381C"/>
    <w:rsid w:val="00574531"/>
    <w:rsid w:val="00577EB8"/>
    <w:rsid w:val="00582510"/>
    <w:rsid w:val="00582B16"/>
    <w:rsid w:val="00585241"/>
    <w:rsid w:val="00585C33"/>
    <w:rsid w:val="00593619"/>
    <w:rsid w:val="005B0136"/>
    <w:rsid w:val="005B3E21"/>
    <w:rsid w:val="005B4607"/>
    <w:rsid w:val="005B5610"/>
    <w:rsid w:val="005B580D"/>
    <w:rsid w:val="005C182D"/>
    <w:rsid w:val="005C296D"/>
    <w:rsid w:val="005C4669"/>
    <w:rsid w:val="005C6071"/>
    <w:rsid w:val="005C76C5"/>
    <w:rsid w:val="005D2262"/>
    <w:rsid w:val="005D44CC"/>
    <w:rsid w:val="005D5F0E"/>
    <w:rsid w:val="005D60C8"/>
    <w:rsid w:val="005E26E2"/>
    <w:rsid w:val="005E2749"/>
    <w:rsid w:val="005E6386"/>
    <w:rsid w:val="005E6AFB"/>
    <w:rsid w:val="005E6D5B"/>
    <w:rsid w:val="005E7B7E"/>
    <w:rsid w:val="005F08EE"/>
    <w:rsid w:val="005F6D3B"/>
    <w:rsid w:val="005F73CC"/>
    <w:rsid w:val="006019E0"/>
    <w:rsid w:val="0060491F"/>
    <w:rsid w:val="00605A7A"/>
    <w:rsid w:val="00605D44"/>
    <w:rsid w:val="006107FB"/>
    <w:rsid w:val="00611917"/>
    <w:rsid w:val="00614ABC"/>
    <w:rsid w:val="006154CB"/>
    <w:rsid w:val="00616BF7"/>
    <w:rsid w:val="00623AB7"/>
    <w:rsid w:val="00623F08"/>
    <w:rsid w:val="00624640"/>
    <w:rsid w:val="00624A2B"/>
    <w:rsid w:val="00625662"/>
    <w:rsid w:val="00631398"/>
    <w:rsid w:val="00631558"/>
    <w:rsid w:val="00631824"/>
    <w:rsid w:val="00633DF4"/>
    <w:rsid w:val="0063781F"/>
    <w:rsid w:val="00640E91"/>
    <w:rsid w:val="0065087B"/>
    <w:rsid w:val="00652AF1"/>
    <w:rsid w:val="00653E45"/>
    <w:rsid w:val="006543D6"/>
    <w:rsid w:val="00656BBF"/>
    <w:rsid w:val="006618D0"/>
    <w:rsid w:val="00664692"/>
    <w:rsid w:val="00664B62"/>
    <w:rsid w:val="006651C8"/>
    <w:rsid w:val="0066565C"/>
    <w:rsid w:val="00674388"/>
    <w:rsid w:val="0068010C"/>
    <w:rsid w:val="00680CE0"/>
    <w:rsid w:val="006830BA"/>
    <w:rsid w:val="00685201"/>
    <w:rsid w:val="006859AA"/>
    <w:rsid w:val="00685A0A"/>
    <w:rsid w:val="0068708E"/>
    <w:rsid w:val="006938B9"/>
    <w:rsid w:val="006A6ED6"/>
    <w:rsid w:val="006A7321"/>
    <w:rsid w:val="006B01B3"/>
    <w:rsid w:val="006B0460"/>
    <w:rsid w:val="006B3931"/>
    <w:rsid w:val="006B557D"/>
    <w:rsid w:val="006B6E3E"/>
    <w:rsid w:val="006B7504"/>
    <w:rsid w:val="006C4744"/>
    <w:rsid w:val="006C58F2"/>
    <w:rsid w:val="006D2E95"/>
    <w:rsid w:val="006D382B"/>
    <w:rsid w:val="006D4140"/>
    <w:rsid w:val="006E18D3"/>
    <w:rsid w:val="006E31C5"/>
    <w:rsid w:val="006E424D"/>
    <w:rsid w:val="006F0E28"/>
    <w:rsid w:val="006F288F"/>
    <w:rsid w:val="006F353D"/>
    <w:rsid w:val="006F4358"/>
    <w:rsid w:val="006F743A"/>
    <w:rsid w:val="006F7F7B"/>
    <w:rsid w:val="007002AD"/>
    <w:rsid w:val="007028E3"/>
    <w:rsid w:val="0072154D"/>
    <w:rsid w:val="00732706"/>
    <w:rsid w:val="0073503F"/>
    <w:rsid w:val="00735369"/>
    <w:rsid w:val="00735E85"/>
    <w:rsid w:val="007364A6"/>
    <w:rsid w:val="0073765E"/>
    <w:rsid w:val="00741459"/>
    <w:rsid w:val="0074501F"/>
    <w:rsid w:val="00746D2C"/>
    <w:rsid w:val="00747471"/>
    <w:rsid w:val="0075006B"/>
    <w:rsid w:val="007508B8"/>
    <w:rsid w:val="00755002"/>
    <w:rsid w:val="007554B5"/>
    <w:rsid w:val="007622DE"/>
    <w:rsid w:val="00764A86"/>
    <w:rsid w:val="00770364"/>
    <w:rsid w:val="0077441E"/>
    <w:rsid w:val="00780273"/>
    <w:rsid w:val="0078341C"/>
    <w:rsid w:val="007850F2"/>
    <w:rsid w:val="00794D57"/>
    <w:rsid w:val="007A0110"/>
    <w:rsid w:val="007A01E3"/>
    <w:rsid w:val="007A5F2E"/>
    <w:rsid w:val="007A6341"/>
    <w:rsid w:val="007A73F0"/>
    <w:rsid w:val="007B5444"/>
    <w:rsid w:val="007C1947"/>
    <w:rsid w:val="007C1D8B"/>
    <w:rsid w:val="007C2EBB"/>
    <w:rsid w:val="007C357B"/>
    <w:rsid w:val="007C7AB2"/>
    <w:rsid w:val="007D0981"/>
    <w:rsid w:val="007D0E51"/>
    <w:rsid w:val="007D14EA"/>
    <w:rsid w:val="007D4731"/>
    <w:rsid w:val="007D4B18"/>
    <w:rsid w:val="007D718B"/>
    <w:rsid w:val="007E6409"/>
    <w:rsid w:val="007F21ED"/>
    <w:rsid w:val="007F3C89"/>
    <w:rsid w:val="007F500C"/>
    <w:rsid w:val="007F5163"/>
    <w:rsid w:val="007F60CE"/>
    <w:rsid w:val="007F6C36"/>
    <w:rsid w:val="007F7887"/>
    <w:rsid w:val="00806699"/>
    <w:rsid w:val="008152A4"/>
    <w:rsid w:val="008152A9"/>
    <w:rsid w:val="008165F6"/>
    <w:rsid w:val="00822496"/>
    <w:rsid w:val="0082315C"/>
    <w:rsid w:val="00824101"/>
    <w:rsid w:val="008241C1"/>
    <w:rsid w:val="008270B5"/>
    <w:rsid w:val="00827555"/>
    <w:rsid w:val="00830FB0"/>
    <w:rsid w:val="00836432"/>
    <w:rsid w:val="00843DF8"/>
    <w:rsid w:val="00844CF7"/>
    <w:rsid w:val="00844D4F"/>
    <w:rsid w:val="00844FCC"/>
    <w:rsid w:val="00851B2B"/>
    <w:rsid w:val="00855001"/>
    <w:rsid w:val="00863CD9"/>
    <w:rsid w:val="008666A1"/>
    <w:rsid w:val="00866DCA"/>
    <w:rsid w:val="00867E9D"/>
    <w:rsid w:val="0087055D"/>
    <w:rsid w:val="00870A1E"/>
    <w:rsid w:val="00874DCE"/>
    <w:rsid w:val="008769BF"/>
    <w:rsid w:val="00881652"/>
    <w:rsid w:val="00881D57"/>
    <w:rsid w:val="008839E6"/>
    <w:rsid w:val="00884A62"/>
    <w:rsid w:val="00886834"/>
    <w:rsid w:val="00893791"/>
    <w:rsid w:val="008A168F"/>
    <w:rsid w:val="008A18DC"/>
    <w:rsid w:val="008A2A6F"/>
    <w:rsid w:val="008A42E9"/>
    <w:rsid w:val="008B33B1"/>
    <w:rsid w:val="008C17B7"/>
    <w:rsid w:val="008C1B0C"/>
    <w:rsid w:val="008C1F21"/>
    <w:rsid w:val="008C5F4D"/>
    <w:rsid w:val="008C7A1F"/>
    <w:rsid w:val="008D0204"/>
    <w:rsid w:val="008D37C6"/>
    <w:rsid w:val="008D3804"/>
    <w:rsid w:val="008E09A3"/>
    <w:rsid w:val="008E1148"/>
    <w:rsid w:val="008E115F"/>
    <w:rsid w:val="008E3DD0"/>
    <w:rsid w:val="008E4F26"/>
    <w:rsid w:val="008E5CC4"/>
    <w:rsid w:val="008E7B8C"/>
    <w:rsid w:val="009007B3"/>
    <w:rsid w:val="009031C0"/>
    <w:rsid w:val="00912E0E"/>
    <w:rsid w:val="00913DD7"/>
    <w:rsid w:val="00920100"/>
    <w:rsid w:val="009249BF"/>
    <w:rsid w:val="00925FEE"/>
    <w:rsid w:val="00927C9E"/>
    <w:rsid w:val="009305D7"/>
    <w:rsid w:val="009341E1"/>
    <w:rsid w:val="0093504F"/>
    <w:rsid w:val="00945F63"/>
    <w:rsid w:val="009509D5"/>
    <w:rsid w:val="00950DC4"/>
    <w:rsid w:val="009533E9"/>
    <w:rsid w:val="00954AF3"/>
    <w:rsid w:val="0096623D"/>
    <w:rsid w:val="00973139"/>
    <w:rsid w:val="00975E3D"/>
    <w:rsid w:val="00976B71"/>
    <w:rsid w:val="009814D5"/>
    <w:rsid w:val="00982426"/>
    <w:rsid w:val="0098553A"/>
    <w:rsid w:val="00990540"/>
    <w:rsid w:val="00996BC5"/>
    <w:rsid w:val="00997B31"/>
    <w:rsid w:val="009A00AF"/>
    <w:rsid w:val="009A132E"/>
    <w:rsid w:val="009A55EA"/>
    <w:rsid w:val="009A61EC"/>
    <w:rsid w:val="009B1163"/>
    <w:rsid w:val="009B1381"/>
    <w:rsid w:val="009B175E"/>
    <w:rsid w:val="009B4131"/>
    <w:rsid w:val="009B68C7"/>
    <w:rsid w:val="009C0951"/>
    <w:rsid w:val="009C42E7"/>
    <w:rsid w:val="009C74C3"/>
    <w:rsid w:val="009D54F5"/>
    <w:rsid w:val="009D6608"/>
    <w:rsid w:val="009D7666"/>
    <w:rsid w:val="009E26BE"/>
    <w:rsid w:val="009E2EA2"/>
    <w:rsid w:val="009E4BF1"/>
    <w:rsid w:val="009F236C"/>
    <w:rsid w:val="009F352C"/>
    <w:rsid w:val="009F392A"/>
    <w:rsid w:val="009F6D46"/>
    <w:rsid w:val="009F77B9"/>
    <w:rsid w:val="00A03583"/>
    <w:rsid w:val="00A07774"/>
    <w:rsid w:val="00A10A24"/>
    <w:rsid w:val="00A10F0E"/>
    <w:rsid w:val="00A17C23"/>
    <w:rsid w:val="00A2341B"/>
    <w:rsid w:val="00A3024B"/>
    <w:rsid w:val="00A40B97"/>
    <w:rsid w:val="00A41292"/>
    <w:rsid w:val="00A41323"/>
    <w:rsid w:val="00A44253"/>
    <w:rsid w:val="00A44C6A"/>
    <w:rsid w:val="00A477A9"/>
    <w:rsid w:val="00A60D76"/>
    <w:rsid w:val="00A61B86"/>
    <w:rsid w:val="00A73585"/>
    <w:rsid w:val="00A73B5A"/>
    <w:rsid w:val="00A75321"/>
    <w:rsid w:val="00A76370"/>
    <w:rsid w:val="00A76E0A"/>
    <w:rsid w:val="00A77231"/>
    <w:rsid w:val="00A778B3"/>
    <w:rsid w:val="00A803DA"/>
    <w:rsid w:val="00A80B38"/>
    <w:rsid w:val="00A80B6F"/>
    <w:rsid w:val="00A85FA9"/>
    <w:rsid w:val="00A86020"/>
    <w:rsid w:val="00A91C38"/>
    <w:rsid w:val="00A92745"/>
    <w:rsid w:val="00A92A40"/>
    <w:rsid w:val="00A94439"/>
    <w:rsid w:val="00A95E26"/>
    <w:rsid w:val="00A96B75"/>
    <w:rsid w:val="00A973D6"/>
    <w:rsid w:val="00AA2330"/>
    <w:rsid w:val="00AA3173"/>
    <w:rsid w:val="00AA369E"/>
    <w:rsid w:val="00AA628F"/>
    <w:rsid w:val="00AB07F6"/>
    <w:rsid w:val="00AB63A7"/>
    <w:rsid w:val="00AB7F39"/>
    <w:rsid w:val="00AC4405"/>
    <w:rsid w:val="00AC752B"/>
    <w:rsid w:val="00AD3DB6"/>
    <w:rsid w:val="00AD6599"/>
    <w:rsid w:val="00AD7EA3"/>
    <w:rsid w:val="00AE6CB4"/>
    <w:rsid w:val="00AE713E"/>
    <w:rsid w:val="00AE7237"/>
    <w:rsid w:val="00AE7E24"/>
    <w:rsid w:val="00AF3C50"/>
    <w:rsid w:val="00AF3EB9"/>
    <w:rsid w:val="00AF7231"/>
    <w:rsid w:val="00AF73FE"/>
    <w:rsid w:val="00AF7DB9"/>
    <w:rsid w:val="00B00965"/>
    <w:rsid w:val="00B012CA"/>
    <w:rsid w:val="00B021C7"/>
    <w:rsid w:val="00B06A5F"/>
    <w:rsid w:val="00B06E32"/>
    <w:rsid w:val="00B11AA5"/>
    <w:rsid w:val="00B14546"/>
    <w:rsid w:val="00B15F09"/>
    <w:rsid w:val="00B253C7"/>
    <w:rsid w:val="00B3043A"/>
    <w:rsid w:val="00B31E40"/>
    <w:rsid w:val="00B36FDE"/>
    <w:rsid w:val="00B41E16"/>
    <w:rsid w:val="00B5582C"/>
    <w:rsid w:val="00B6150D"/>
    <w:rsid w:val="00B61B53"/>
    <w:rsid w:val="00B71800"/>
    <w:rsid w:val="00B71C94"/>
    <w:rsid w:val="00B72E85"/>
    <w:rsid w:val="00B76D3E"/>
    <w:rsid w:val="00B77E86"/>
    <w:rsid w:val="00B87E68"/>
    <w:rsid w:val="00B908BA"/>
    <w:rsid w:val="00B9211C"/>
    <w:rsid w:val="00B92AE8"/>
    <w:rsid w:val="00B93842"/>
    <w:rsid w:val="00BA5B6C"/>
    <w:rsid w:val="00BA5D6F"/>
    <w:rsid w:val="00BA7DBD"/>
    <w:rsid w:val="00BB4723"/>
    <w:rsid w:val="00BC34A4"/>
    <w:rsid w:val="00BC432F"/>
    <w:rsid w:val="00BD2E11"/>
    <w:rsid w:val="00BD3160"/>
    <w:rsid w:val="00BD4ADD"/>
    <w:rsid w:val="00BD6FEA"/>
    <w:rsid w:val="00BE3FF7"/>
    <w:rsid w:val="00BE433E"/>
    <w:rsid w:val="00BE4409"/>
    <w:rsid w:val="00BE473F"/>
    <w:rsid w:val="00BF1BEB"/>
    <w:rsid w:val="00BF24C9"/>
    <w:rsid w:val="00BF2D74"/>
    <w:rsid w:val="00BF4279"/>
    <w:rsid w:val="00C01206"/>
    <w:rsid w:val="00C033D1"/>
    <w:rsid w:val="00C05EB1"/>
    <w:rsid w:val="00C0635E"/>
    <w:rsid w:val="00C06AFD"/>
    <w:rsid w:val="00C07DFB"/>
    <w:rsid w:val="00C17F20"/>
    <w:rsid w:val="00C23017"/>
    <w:rsid w:val="00C30621"/>
    <w:rsid w:val="00C31908"/>
    <w:rsid w:val="00C33CBF"/>
    <w:rsid w:val="00C35FE3"/>
    <w:rsid w:val="00C367D7"/>
    <w:rsid w:val="00C404D0"/>
    <w:rsid w:val="00C41BBB"/>
    <w:rsid w:val="00C43C6B"/>
    <w:rsid w:val="00C45354"/>
    <w:rsid w:val="00C461D3"/>
    <w:rsid w:val="00C464B3"/>
    <w:rsid w:val="00C46DDF"/>
    <w:rsid w:val="00C477BC"/>
    <w:rsid w:val="00C479E8"/>
    <w:rsid w:val="00C56032"/>
    <w:rsid w:val="00C603EA"/>
    <w:rsid w:val="00C60EEB"/>
    <w:rsid w:val="00C61CAA"/>
    <w:rsid w:val="00C6244F"/>
    <w:rsid w:val="00C64A05"/>
    <w:rsid w:val="00C65E97"/>
    <w:rsid w:val="00C67C2F"/>
    <w:rsid w:val="00C7057B"/>
    <w:rsid w:val="00C73780"/>
    <w:rsid w:val="00C80D36"/>
    <w:rsid w:val="00C82F1B"/>
    <w:rsid w:val="00C83B17"/>
    <w:rsid w:val="00C872B8"/>
    <w:rsid w:val="00C87912"/>
    <w:rsid w:val="00C92BA3"/>
    <w:rsid w:val="00C92E7D"/>
    <w:rsid w:val="00C94312"/>
    <w:rsid w:val="00CA254B"/>
    <w:rsid w:val="00CA39B5"/>
    <w:rsid w:val="00CA4022"/>
    <w:rsid w:val="00CC3693"/>
    <w:rsid w:val="00CD02A9"/>
    <w:rsid w:val="00CD0E98"/>
    <w:rsid w:val="00CD104E"/>
    <w:rsid w:val="00CD316B"/>
    <w:rsid w:val="00CD6A41"/>
    <w:rsid w:val="00CD76C7"/>
    <w:rsid w:val="00CE5895"/>
    <w:rsid w:val="00CE5BB6"/>
    <w:rsid w:val="00CE5F99"/>
    <w:rsid w:val="00CE66BD"/>
    <w:rsid w:val="00CE7BDF"/>
    <w:rsid w:val="00CF0C22"/>
    <w:rsid w:val="00CF734A"/>
    <w:rsid w:val="00D00508"/>
    <w:rsid w:val="00D00B34"/>
    <w:rsid w:val="00D01A8E"/>
    <w:rsid w:val="00D029CC"/>
    <w:rsid w:val="00D03568"/>
    <w:rsid w:val="00D04A59"/>
    <w:rsid w:val="00D053C0"/>
    <w:rsid w:val="00D0655E"/>
    <w:rsid w:val="00D076AE"/>
    <w:rsid w:val="00D07B52"/>
    <w:rsid w:val="00D10250"/>
    <w:rsid w:val="00D26623"/>
    <w:rsid w:val="00D27E95"/>
    <w:rsid w:val="00D316A6"/>
    <w:rsid w:val="00D319E4"/>
    <w:rsid w:val="00D33E8F"/>
    <w:rsid w:val="00D353EA"/>
    <w:rsid w:val="00D366A6"/>
    <w:rsid w:val="00D36F7D"/>
    <w:rsid w:val="00D37AAD"/>
    <w:rsid w:val="00D41926"/>
    <w:rsid w:val="00D41D3C"/>
    <w:rsid w:val="00D431C5"/>
    <w:rsid w:val="00D5308B"/>
    <w:rsid w:val="00D567D1"/>
    <w:rsid w:val="00D60888"/>
    <w:rsid w:val="00D61B5E"/>
    <w:rsid w:val="00D71A89"/>
    <w:rsid w:val="00D72C6D"/>
    <w:rsid w:val="00D7535D"/>
    <w:rsid w:val="00D8495A"/>
    <w:rsid w:val="00D855A8"/>
    <w:rsid w:val="00D8650F"/>
    <w:rsid w:val="00D90775"/>
    <w:rsid w:val="00D915C0"/>
    <w:rsid w:val="00D951DF"/>
    <w:rsid w:val="00D9630C"/>
    <w:rsid w:val="00DA146A"/>
    <w:rsid w:val="00DA4B25"/>
    <w:rsid w:val="00DA734D"/>
    <w:rsid w:val="00DA786B"/>
    <w:rsid w:val="00DA7FBC"/>
    <w:rsid w:val="00DB0B9B"/>
    <w:rsid w:val="00DB1708"/>
    <w:rsid w:val="00DB217A"/>
    <w:rsid w:val="00DB4AA7"/>
    <w:rsid w:val="00DB65D1"/>
    <w:rsid w:val="00DC2632"/>
    <w:rsid w:val="00DC45D8"/>
    <w:rsid w:val="00DC7AA9"/>
    <w:rsid w:val="00DD3544"/>
    <w:rsid w:val="00DD451A"/>
    <w:rsid w:val="00DD6748"/>
    <w:rsid w:val="00DD68C8"/>
    <w:rsid w:val="00DE2F2E"/>
    <w:rsid w:val="00DE5B0C"/>
    <w:rsid w:val="00DF07CD"/>
    <w:rsid w:val="00DF28D9"/>
    <w:rsid w:val="00DF6969"/>
    <w:rsid w:val="00DF7B9D"/>
    <w:rsid w:val="00E000B2"/>
    <w:rsid w:val="00E00834"/>
    <w:rsid w:val="00E03978"/>
    <w:rsid w:val="00E061B7"/>
    <w:rsid w:val="00E069E4"/>
    <w:rsid w:val="00E126A5"/>
    <w:rsid w:val="00E136E9"/>
    <w:rsid w:val="00E14501"/>
    <w:rsid w:val="00E209F4"/>
    <w:rsid w:val="00E21DE7"/>
    <w:rsid w:val="00E25496"/>
    <w:rsid w:val="00E27750"/>
    <w:rsid w:val="00E37CD3"/>
    <w:rsid w:val="00E465A3"/>
    <w:rsid w:val="00E46811"/>
    <w:rsid w:val="00E47063"/>
    <w:rsid w:val="00E472B2"/>
    <w:rsid w:val="00E55576"/>
    <w:rsid w:val="00E57069"/>
    <w:rsid w:val="00E57994"/>
    <w:rsid w:val="00E608D5"/>
    <w:rsid w:val="00E61B4D"/>
    <w:rsid w:val="00E62B0B"/>
    <w:rsid w:val="00E71A14"/>
    <w:rsid w:val="00E72955"/>
    <w:rsid w:val="00E730D0"/>
    <w:rsid w:val="00E76816"/>
    <w:rsid w:val="00E76922"/>
    <w:rsid w:val="00E7730E"/>
    <w:rsid w:val="00E83E9D"/>
    <w:rsid w:val="00E8458F"/>
    <w:rsid w:val="00E8538A"/>
    <w:rsid w:val="00E90019"/>
    <w:rsid w:val="00E903CC"/>
    <w:rsid w:val="00E9283B"/>
    <w:rsid w:val="00E936A4"/>
    <w:rsid w:val="00E94D46"/>
    <w:rsid w:val="00E95A44"/>
    <w:rsid w:val="00E962EC"/>
    <w:rsid w:val="00EA0EA4"/>
    <w:rsid w:val="00EB06CD"/>
    <w:rsid w:val="00EB07B7"/>
    <w:rsid w:val="00EB2588"/>
    <w:rsid w:val="00EB4D9F"/>
    <w:rsid w:val="00EB6001"/>
    <w:rsid w:val="00EB60B1"/>
    <w:rsid w:val="00EC19BE"/>
    <w:rsid w:val="00EC1D85"/>
    <w:rsid w:val="00EC2747"/>
    <w:rsid w:val="00EC2B37"/>
    <w:rsid w:val="00ED0BB9"/>
    <w:rsid w:val="00EE1ABA"/>
    <w:rsid w:val="00EE33BA"/>
    <w:rsid w:val="00EE6044"/>
    <w:rsid w:val="00EE7BCC"/>
    <w:rsid w:val="00EF1B7F"/>
    <w:rsid w:val="00EF1D6C"/>
    <w:rsid w:val="00EF3E5B"/>
    <w:rsid w:val="00EF694A"/>
    <w:rsid w:val="00EF76F4"/>
    <w:rsid w:val="00F00854"/>
    <w:rsid w:val="00F01BDB"/>
    <w:rsid w:val="00F0429F"/>
    <w:rsid w:val="00F068C1"/>
    <w:rsid w:val="00F07C8B"/>
    <w:rsid w:val="00F14062"/>
    <w:rsid w:val="00F173BD"/>
    <w:rsid w:val="00F17672"/>
    <w:rsid w:val="00F22633"/>
    <w:rsid w:val="00F22D26"/>
    <w:rsid w:val="00F24E7C"/>
    <w:rsid w:val="00F26079"/>
    <w:rsid w:val="00F31A19"/>
    <w:rsid w:val="00F35D5A"/>
    <w:rsid w:val="00F406D7"/>
    <w:rsid w:val="00F42D48"/>
    <w:rsid w:val="00F43CDF"/>
    <w:rsid w:val="00F45761"/>
    <w:rsid w:val="00F5055E"/>
    <w:rsid w:val="00F515D2"/>
    <w:rsid w:val="00F55BF7"/>
    <w:rsid w:val="00F6248C"/>
    <w:rsid w:val="00F63BCB"/>
    <w:rsid w:val="00F648F7"/>
    <w:rsid w:val="00F6628C"/>
    <w:rsid w:val="00F66510"/>
    <w:rsid w:val="00F75B01"/>
    <w:rsid w:val="00F76A9D"/>
    <w:rsid w:val="00F771AD"/>
    <w:rsid w:val="00F812DA"/>
    <w:rsid w:val="00F81EA4"/>
    <w:rsid w:val="00F90B94"/>
    <w:rsid w:val="00F9223C"/>
    <w:rsid w:val="00FA6486"/>
    <w:rsid w:val="00FA7A5A"/>
    <w:rsid w:val="00FB2AEF"/>
    <w:rsid w:val="00FB3FBC"/>
    <w:rsid w:val="00FB4A73"/>
    <w:rsid w:val="00FB70AA"/>
    <w:rsid w:val="00FB79E1"/>
    <w:rsid w:val="00FC2732"/>
    <w:rsid w:val="00FC76A8"/>
    <w:rsid w:val="00FE33A3"/>
    <w:rsid w:val="00FF0D7A"/>
    <w:rsid w:val="00FF10D3"/>
    <w:rsid w:val="00FF69F5"/>
    <w:rsid w:val="1D190724"/>
    <w:rsid w:val="30CF0D2E"/>
    <w:rsid w:val="43ABB6E3"/>
    <w:rsid w:val="56E15D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200BE4EB"/>
  <w14:defaultImageDpi w14:val="0"/>
  <w15:docId w15:val="{014BF1BB-38FD-4FBF-BDDC-9152BCF13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de-DE" w:eastAsia="de-DE"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44D4F"/>
    <w:pPr>
      <w:spacing w:after="200" w:line="276" w:lineRule="auto"/>
    </w:pPr>
    <w:rPr>
      <w:rFonts w:cs="Times New Roma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735E8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735E85"/>
    <w:rPr>
      <w:rFonts w:ascii="Tahoma" w:hAnsi="Tahoma" w:cs="Times New Roman"/>
      <w:sz w:val="16"/>
    </w:rPr>
  </w:style>
  <w:style w:type="character" w:styleId="Hyperlink">
    <w:name w:val="Hyperlink"/>
    <w:basedOn w:val="Absatz-Standardschriftart"/>
    <w:uiPriority w:val="99"/>
    <w:rsid w:val="003B5E4E"/>
    <w:rPr>
      <w:rFonts w:cs="Times New Roman"/>
      <w:color w:val="0000FF"/>
      <w:u w:val="single"/>
    </w:rPr>
  </w:style>
  <w:style w:type="paragraph" w:customStyle="1" w:styleId="Fliesztext">
    <w:name w:val="Fliesztext"/>
    <w:basedOn w:val="Standard"/>
    <w:uiPriority w:val="99"/>
    <w:rsid w:val="00477F34"/>
    <w:pPr>
      <w:autoSpaceDE w:val="0"/>
      <w:autoSpaceDN w:val="0"/>
      <w:adjustRightInd w:val="0"/>
      <w:spacing w:after="0" w:line="240" w:lineRule="atLeast"/>
      <w:jc w:val="both"/>
      <w:textAlignment w:val="center"/>
    </w:pPr>
    <w:rPr>
      <w:rFonts w:ascii="Times New Roman" w:hAnsi="Times New Roman"/>
      <w:color w:val="000000"/>
      <w:sz w:val="19"/>
      <w:szCs w:val="19"/>
    </w:rPr>
  </w:style>
  <w:style w:type="paragraph" w:customStyle="1" w:styleId="Zwiti">
    <w:name w:val="Zwiti"/>
    <w:basedOn w:val="Standard"/>
    <w:next w:val="Standard"/>
    <w:uiPriority w:val="99"/>
    <w:rsid w:val="00477F34"/>
    <w:pPr>
      <w:tabs>
        <w:tab w:val="left" w:pos="1524"/>
        <w:tab w:val="left" w:pos="1703"/>
      </w:tabs>
      <w:autoSpaceDE w:val="0"/>
      <w:autoSpaceDN w:val="0"/>
      <w:adjustRightInd w:val="0"/>
      <w:spacing w:after="0" w:line="240" w:lineRule="atLeast"/>
      <w:jc w:val="center"/>
      <w:textAlignment w:val="center"/>
    </w:pPr>
    <w:rPr>
      <w:rFonts w:ascii="Univers LT Std 47 Cn Lt" w:hAnsi="Univers LT Std 47 Cn Lt" w:cs="Univers LT Std 47 Cn Lt"/>
      <w:b/>
      <w:bCs/>
      <w:color w:val="000000"/>
      <w:sz w:val="20"/>
      <w:szCs w:val="20"/>
    </w:rPr>
  </w:style>
  <w:style w:type="character" w:customStyle="1" w:styleId="AutorKrzel">
    <w:name w:val="Autor Kürzel"/>
    <w:uiPriority w:val="99"/>
    <w:rsid w:val="00477F34"/>
    <w:rPr>
      <w:rFonts w:ascii="Univers LT Std 47 Cn Lt" w:hAnsi="Univers LT Std 47 Cn Lt"/>
      <w:b/>
      <w:i/>
      <w:color w:val="000000"/>
      <w:spacing w:val="0"/>
      <w:sz w:val="17"/>
      <w:vertAlign w:val="baseline"/>
    </w:rPr>
  </w:style>
  <w:style w:type="paragraph" w:customStyle="1" w:styleId="Vorspann">
    <w:name w:val="Vorspann"/>
    <w:basedOn w:val="Standard"/>
    <w:uiPriority w:val="99"/>
    <w:rsid w:val="00477F34"/>
    <w:pPr>
      <w:tabs>
        <w:tab w:val="left" w:pos="1524"/>
        <w:tab w:val="left" w:pos="1703"/>
      </w:tabs>
      <w:autoSpaceDE w:val="0"/>
      <w:autoSpaceDN w:val="0"/>
      <w:adjustRightInd w:val="0"/>
      <w:spacing w:after="0" w:line="360" w:lineRule="atLeast"/>
      <w:textAlignment w:val="center"/>
    </w:pPr>
    <w:rPr>
      <w:rFonts w:ascii="Univers LT Std 57 Cn" w:hAnsi="Univers LT Std 57 Cn" w:cs="Univers LT Std 57 Cn"/>
      <w:color w:val="000000"/>
      <w:lang w:eastAsia="de-DE"/>
    </w:rPr>
  </w:style>
  <w:style w:type="paragraph" w:styleId="Kopfzeile">
    <w:name w:val="header"/>
    <w:basedOn w:val="Standard"/>
    <w:link w:val="KopfzeileZchn"/>
    <w:uiPriority w:val="99"/>
    <w:rsid w:val="00AD65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AD6599"/>
    <w:rPr>
      <w:rFonts w:eastAsia="Times New Roman" w:cs="Times New Roman"/>
      <w:sz w:val="22"/>
      <w:szCs w:val="22"/>
      <w:lang w:val="x-none" w:eastAsia="en-US"/>
    </w:rPr>
  </w:style>
  <w:style w:type="paragraph" w:styleId="Fuzeile">
    <w:name w:val="footer"/>
    <w:basedOn w:val="Standard"/>
    <w:link w:val="FuzeileZchn"/>
    <w:uiPriority w:val="99"/>
    <w:rsid w:val="00AD6599"/>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AD6599"/>
    <w:rPr>
      <w:rFonts w:eastAsia="Times New Roman" w:cs="Times New Roman"/>
      <w:sz w:val="22"/>
      <w:szCs w:val="22"/>
      <w:lang w:val="x-none" w:eastAsia="en-US"/>
    </w:rPr>
  </w:style>
  <w:style w:type="table" w:styleId="Tabellenraster">
    <w:name w:val="Table Grid"/>
    <w:basedOn w:val="NormaleTabelle"/>
    <w:uiPriority w:val="39"/>
    <w:locked/>
    <w:rsid w:val="00AD659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
    <w:name w:val="BU"/>
    <w:basedOn w:val="Standard"/>
    <w:uiPriority w:val="99"/>
    <w:rsid w:val="0031158F"/>
    <w:pPr>
      <w:autoSpaceDE w:val="0"/>
      <w:autoSpaceDN w:val="0"/>
      <w:adjustRightInd w:val="0"/>
      <w:spacing w:after="0" w:line="210" w:lineRule="atLeast"/>
      <w:textAlignment w:val="center"/>
    </w:pPr>
    <w:rPr>
      <w:rFonts w:ascii="Univers LT Std 57 Cn" w:hAnsi="Univers LT Std 57 Cn" w:cs="Univers LT Std 57 Cn"/>
      <w:color w:val="000000"/>
      <w:spacing w:val="-4"/>
      <w:sz w:val="17"/>
      <w:szCs w:val="17"/>
      <w:lang w:eastAsia="de-DE"/>
    </w:rPr>
  </w:style>
  <w:style w:type="paragraph" w:customStyle="1" w:styleId="EinfAbs">
    <w:name w:val="[Einf. Abs.]"/>
    <w:basedOn w:val="Standard"/>
    <w:uiPriority w:val="99"/>
    <w:rsid w:val="005D2262"/>
    <w:pPr>
      <w:autoSpaceDE w:val="0"/>
      <w:autoSpaceDN w:val="0"/>
      <w:adjustRightInd w:val="0"/>
      <w:spacing w:after="0" w:line="288" w:lineRule="auto"/>
      <w:textAlignment w:val="center"/>
    </w:pPr>
    <w:rPr>
      <w:rFonts w:ascii="Minion Pro" w:hAnsi="Minion Pro" w:cs="Minion Pro"/>
      <w:color w:val="000000"/>
      <w:sz w:val="24"/>
      <w:szCs w:val="24"/>
      <w:lang w:eastAsia="de-DE"/>
    </w:rPr>
  </w:style>
  <w:style w:type="paragraph" w:styleId="Aufzhlungszeichen">
    <w:name w:val="List Bullet"/>
    <w:basedOn w:val="Standard"/>
    <w:uiPriority w:val="99"/>
    <w:rsid w:val="00C61CAA"/>
    <w:pPr>
      <w:numPr>
        <w:numId w:val="2"/>
      </w:numPr>
      <w:contextualSpacing/>
    </w:pPr>
  </w:style>
  <w:style w:type="paragraph" w:styleId="StandardWeb">
    <w:name w:val="Normal (Web)"/>
    <w:basedOn w:val="Standard"/>
    <w:uiPriority w:val="99"/>
    <w:unhideWhenUsed/>
    <w:rsid w:val="00BF24C9"/>
    <w:pPr>
      <w:spacing w:before="100" w:beforeAutospacing="1" w:after="100" w:afterAutospacing="1" w:line="240" w:lineRule="auto"/>
    </w:pPr>
    <w:rPr>
      <w:rFonts w:ascii="Times New Roman" w:hAnsi="Times New Roman"/>
      <w:sz w:val="24"/>
      <w:szCs w:val="24"/>
      <w:lang w:eastAsia="de-DE"/>
    </w:rPr>
  </w:style>
  <w:style w:type="paragraph" w:customStyle="1" w:styleId="Pa15">
    <w:name w:val="Pa15"/>
    <w:basedOn w:val="Standard"/>
    <w:next w:val="Standard"/>
    <w:uiPriority w:val="99"/>
    <w:rsid w:val="00006528"/>
    <w:pPr>
      <w:autoSpaceDE w:val="0"/>
      <w:autoSpaceDN w:val="0"/>
      <w:adjustRightInd w:val="0"/>
      <w:spacing w:after="0" w:line="221" w:lineRule="atLeast"/>
    </w:pPr>
    <w:rPr>
      <w:rFonts w:ascii="Univers LT Std 57 Cn" w:hAnsi="Univers LT Std 57 Cn"/>
      <w:sz w:val="24"/>
      <w:szCs w:val="24"/>
      <w:lang w:eastAsia="de-DE"/>
    </w:rPr>
  </w:style>
  <w:style w:type="paragraph" w:customStyle="1" w:styleId="Pa3">
    <w:name w:val="Pa3"/>
    <w:basedOn w:val="Standard"/>
    <w:next w:val="Standard"/>
    <w:uiPriority w:val="99"/>
    <w:rsid w:val="00006528"/>
    <w:pPr>
      <w:autoSpaceDE w:val="0"/>
      <w:autoSpaceDN w:val="0"/>
      <w:adjustRightInd w:val="0"/>
      <w:spacing w:after="0" w:line="221" w:lineRule="atLeast"/>
    </w:pPr>
    <w:rPr>
      <w:rFonts w:ascii="Univers LT Std 57 Cn" w:hAnsi="Univers LT Std 57 Cn"/>
      <w:sz w:val="24"/>
      <w:szCs w:val="24"/>
      <w:lang w:eastAsia="de-DE"/>
    </w:rPr>
  </w:style>
  <w:style w:type="paragraph" w:customStyle="1" w:styleId="Pa7">
    <w:name w:val="Pa7"/>
    <w:basedOn w:val="Standard"/>
    <w:next w:val="Standard"/>
    <w:uiPriority w:val="99"/>
    <w:rsid w:val="00006528"/>
    <w:pPr>
      <w:autoSpaceDE w:val="0"/>
      <w:autoSpaceDN w:val="0"/>
      <w:adjustRightInd w:val="0"/>
      <w:spacing w:after="0" w:line="601" w:lineRule="atLeast"/>
    </w:pPr>
    <w:rPr>
      <w:rFonts w:ascii="Univers LT Std 47 Cn Lt" w:hAnsi="Univers LT Std 47 Cn Lt"/>
      <w:sz w:val="24"/>
      <w:szCs w:val="24"/>
      <w:lang w:eastAsia="de-DE"/>
    </w:rPr>
  </w:style>
  <w:style w:type="paragraph" w:customStyle="1" w:styleId="Pa5">
    <w:name w:val="Pa5"/>
    <w:basedOn w:val="Standard"/>
    <w:next w:val="Standard"/>
    <w:uiPriority w:val="99"/>
    <w:rsid w:val="00006528"/>
    <w:pPr>
      <w:autoSpaceDE w:val="0"/>
      <w:autoSpaceDN w:val="0"/>
      <w:adjustRightInd w:val="0"/>
      <w:spacing w:after="0" w:line="221" w:lineRule="atLeast"/>
    </w:pPr>
    <w:rPr>
      <w:rFonts w:ascii="Univers LT Std 47 Cn Lt" w:hAnsi="Univers LT Std 47 Cn Lt"/>
      <w:sz w:val="24"/>
      <w:szCs w:val="24"/>
      <w:lang w:eastAsia="de-DE"/>
    </w:rPr>
  </w:style>
  <w:style w:type="paragraph" w:customStyle="1" w:styleId="Pa0">
    <w:name w:val="Pa0"/>
    <w:basedOn w:val="Standard"/>
    <w:next w:val="Standard"/>
    <w:uiPriority w:val="99"/>
    <w:rsid w:val="00006528"/>
    <w:pPr>
      <w:autoSpaceDE w:val="0"/>
      <w:autoSpaceDN w:val="0"/>
      <w:adjustRightInd w:val="0"/>
      <w:spacing w:after="0" w:line="241" w:lineRule="atLeast"/>
    </w:pPr>
    <w:rPr>
      <w:rFonts w:ascii="Univers LT Std 47 Cn Lt" w:hAnsi="Univers LT Std 47 Cn Lt"/>
      <w:sz w:val="24"/>
      <w:szCs w:val="24"/>
      <w:lang w:eastAsia="de-DE"/>
    </w:rPr>
  </w:style>
  <w:style w:type="character" w:customStyle="1" w:styleId="A1">
    <w:name w:val="A1"/>
    <w:uiPriority w:val="99"/>
    <w:rsid w:val="00006528"/>
    <w:rPr>
      <w:rFonts w:ascii="Wingdings 3" w:hAnsi="Wingdings 3"/>
      <w:color w:val="000000"/>
      <w:sz w:val="32"/>
    </w:rPr>
  </w:style>
  <w:style w:type="character" w:customStyle="1" w:styleId="A11">
    <w:name w:val="A11"/>
    <w:uiPriority w:val="99"/>
    <w:rsid w:val="00006528"/>
    <w:rPr>
      <w:rFonts w:ascii="Univers LT Std 57 Cn" w:hAnsi="Univers LT Std 57 Cn"/>
      <w:color w:val="000000"/>
      <w:sz w:val="20"/>
    </w:rPr>
  </w:style>
  <w:style w:type="character" w:styleId="Fett">
    <w:name w:val="Strong"/>
    <w:basedOn w:val="Absatz-Standardschriftart"/>
    <w:uiPriority w:val="22"/>
    <w:qFormat/>
    <w:locked/>
    <w:rsid w:val="003D3452"/>
    <w:rPr>
      <w:rFonts w:cs="Times New Roman"/>
      <w:b/>
      <w:bCs/>
    </w:rPr>
  </w:style>
  <w:style w:type="paragraph" w:styleId="Listenabsatz">
    <w:name w:val="List Paragraph"/>
    <w:basedOn w:val="Standard"/>
    <w:uiPriority w:val="34"/>
    <w:qFormat/>
    <w:rsid w:val="006651C8"/>
    <w:pPr>
      <w:ind w:left="720"/>
      <w:contextualSpacing/>
    </w:pPr>
  </w:style>
  <w:style w:type="paragraph" w:customStyle="1" w:styleId="LesetippFT">
    <w:name w:val="Lesetipp_FT"/>
    <w:basedOn w:val="Standard"/>
    <w:uiPriority w:val="99"/>
    <w:rsid w:val="004C54EC"/>
    <w:pPr>
      <w:tabs>
        <w:tab w:val="left" w:pos="1524"/>
        <w:tab w:val="left" w:pos="1703"/>
      </w:tabs>
      <w:autoSpaceDE w:val="0"/>
      <w:autoSpaceDN w:val="0"/>
      <w:adjustRightInd w:val="0"/>
      <w:spacing w:after="0" w:line="240" w:lineRule="atLeast"/>
      <w:jc w:val="both"/>
      <w:textAlignment w:val="center"/>
    </w:pPr>
    <w:rPr>
      <w:rFonts w:ascii="Univers LT Std 55" w:hAnsi="Univers LT Std 55" w:cs="Univers LT Std 55"/>
      <w:color w:val="373D41"/>
      <w:sz w:val="18"/>
      <w:szCs w:val="18"/>
      <w:lang w:eastAsia="de-DE"/>
    </w:rPr>
  </w:style>
  <w:style w:type="paragraph" w:styleId="Zitat">
    <w:name w:val="Quote"/>
    <w:basedOn w:val="Standard"/>
    <w:link w:val="ZitatZchn"/>
    <w:uiPriority w:val="99"/>
    <w:qFormat/>
    <w:rsid w:val="00343C07"/>
    <w:pPr>
      <w:autoSpaceDE w:val="0"/>
      <w:autoSpaceDN w:val="0"/>
      <w:adjustRightInd w:val="0"/>
      <w:spacing w:after="0" w:line="320" w:lineRule="atLeast"/>
      <w:textAlignment w:val="center"/>
    </w:pPr>
    <w:rPr>
      <w:rFonts w:ascii="Univers LT Std 47 Cn Lt" w:hAnsi="Univers LT Std 47 Cn Lt" w:cs="Univers LT Std 47 Cn Lt"/>
      <w:i/>
      <w:iCs/>
      <w:color w:val="000000"/>
      <w:sz w:val="24"/>
      <w:szCs w:val="24"/>
      <w:lang w:eastAsia="de-DE"/>
    </w:rPr>
  </w:style>
  <w:style w:type="character" w:customStyle="1" w:styleId="ZitatZchn">
    <w:name w:val="Zitat Zchn"/>
    <w:basedOn w:val="Absatz-Standardschriftart"/>
    <w:link w:val="Zitat"/>
    <w:uiPriority w:val="99"/>
    <w:locked/>
    <w:rsid w:val="00343C07"/>
    <w:rPr>
      <w:rFonts w:ascii="Univers LT Std 47 Cn Lt" w:hAnsi="Univers LT Std 47 Cn Lt" w:cs="Univers LT Std 47 Cn Lt"/>
      <w:i/>
      <w:iCs/>
      <w:color w:val="000000"/>
      <w:sz w:val="24"/>
      <w:szCs w:val="24"/>
    </w:rPr>
  </w:style>
  <w:style w:type="paragraph" w:customStyle="1" w:styleId="ZitatKopf">
    <w:name w:val="Zitat_Kopf"/>
    <w:basedOn w:val="Standard"/>
    <w:uiPriority w:val="99"/>
    <w:rsid w:val="000D0133"/>
    <w:pPr>
      <w:autoSpaceDE w:val="0"/>
      <w:autoSpaceDN w:val="0"/>
      <w:adjustRightInd w:val="0"/>
      <w:spacing w:after="0" w:line="220" w:lineRule="atLeast"/>
      <w:textAlignment w:val="center"/>
    </w:pPr>
    <w:rPr>
      <w:rFonts w:ascii="Univers LT Std 47 Cn Lt" w:hAnsi="Univers LT Std 47 Cn Lt" w:cs="Univers LT Std 47 Cn Lt"/>
      <w:b/>
      <w:bCs/>
      <w:color w:val="000000"/>
      <w:sz w:val="19"/>
      <w:szCs w:val="19"/>
      <w:lang w:eastAsia="de-DE"/>
    </w:rPr>
  </w:style>
  <w:style w:type="paragraph" w:customStyle="1" w:styleId="KopfFunktion">
    <w:name w:val="Kopf_Funktion"/>
    <w:basedOn w:val="Standard"/>
    <w:uiPriority w:val="99"/>
    <w:rsid w:val="000D0133"/>
    <w:pPr>
      <w:autoSpaceDE w:val="0"/>
      <w:autoSpaceDN w:val="0"/>
      <w:adjustRightInd w:val="0"/>
      <w:spacing w:after="0" w:line="220" w:lineRule="atLeast"/>
      <w:textAlignment w:val="center"/>
    </w:pPr>
    <w:rPr>
      <w:rFonts w:ascii="Univers LT Std 57 Cn" w:hAnsi="Univers LT Std 57 Cn" w:cs="Univers LT Std 57 Cn"/>
      <w:i/>
      <w:iCs/>
      <w:color w:val="000000"/>
      <w:spacing w:val="-2"/>
      <w:sz w:val="19"/>
      <w:szCs w:val="19"/>
      <w:lang w:eastAsia="de-DE"/>
    </w:rPr>
  </w:style>
  <w:style w:type="paragraph" w:styleId="HTMLVorformatiert">
    <w:name w:val="HTML Preformatted"/>
    <w:basedOn w:val="Standard"/>
    <w:link w:val="HTMLVorformatiertZchn"/>
    <w:uiPriority w:val="99"/>
    <w:semiHidden/>
    <w:unhideWhenUsed/>
    <w:rsid w:val="00503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503CEB"/>
    <w:rPr>
      <w:rFonts w:ascii="Courier New" w:hAnsi="Courier New" w:cs="Courier New"/>
    </w:rPr>
  </w:style>
  <w:style w:type="character" w:customStyle="1" w:styleId="A6">
    <w:name w:val="A6"/>
    <w:uiPriority w:val="99"/>
    <w:rsid w:val="00631558"/>
    <w:rPr>
      <w:rFonts w:cs="Univers LT Std 57 Cn"/>
      <w:color w:val="000000"/>
      <w:sz w:val="22"/>
      <w:szCs w:val="22"/>
      <w:u w:val="single"/>
    </w:rPr>
  </w:style>
  <w:style w:type="character" w:styleId="Kommentarzeichen">
    <w:name w:val="annotation reference"/>
    <w:basedOn w:val="Absatz-Standardschriftart"/>
    <w:semiHidden/>
    <w:unhideWhenUsed/>
    <w:rsid w:val="00164578"/>
    <w:rPr>
      <w:sz w:val="16"/>
      <w:szCs w:val="16"/>
    </w:rPr>
  </w:style>
  <w:style w:type="paragraph" w:styleId="Kommentartext">
    <w:name w:val="annotation text"/>
    <w:basedOn w:val="Standard"/>
    <w:link w:val="KommentartextZchn"/>
    <w:semiHidden/>
    <w:unhideWhenUsed/>
    <w:rsid w:val="00164578"/>
    <w:pPr>
      <w:spacing w:line="240" w:lineRule="auto"/>
    </w:pPr>
    <w:rPr>
      <w:sz w:val="20"/>
      <w:szCs w:val="20"/>
    </w:rPr>
  </w:style>
  <w:style w:type="character" w:customStyle="1" w:styleId="KommentartextZchn">
    <w:name w:val="Kommentartext Zchn"/>
    <w:basedOn w:val="Absatz-Standardschriftart"/>
    <w:link w:val="Kommentartext"/>
    <w:semiHidden/>
    <w:rsid w:val="00164578"/>
    <w:rPr>
      <w:rFonts w:cs="Times New Roman"/>
      <w:lang w:eastAsia="en-US"/>
    </w:rPr>
  </w:style>
  <w:style w:type="paragraph" w:styleId="Kommentarthema">
    <w:name w:val="annotation subject"/>
    <w:basedOn w:val="Kommentartext"/>
    <w:next w:val="Kommentartext"/>
    <w:link w:val="KommentarthemaZchn"/>
    <w:semiHidden/>
    <w:unhideWhenUsed/>
    <w:rsid w:val="00164578"/>
    <w:rPr>
      <w:b/>
      <w:bCs/>
    </w:rPr>
  </w:style>
  <w:style w:type="character" w:customStyle="1" w:styleId="KommentarthemaZchn">
    <w:name w:val="Kommentarthema Zchn"/>
    <w:basedOn w:val="KommentartextZchn"/>
    <w:link w:val="Kommentarthema"/>
    <w:semiHidden/>
    <w:rsid w:val="00164578"/>
    <w:rPr>
      <w:rFonts w:cs="Times New Roman"/>
      <w:b/>
      <w:bCs/>
      <w:lang w:eastAsia="en-US"/>
    </w:rPr>
  </w:style>
  <w:style w:type="paragraph" w:styleId="KeinLeerraum">
    <w:name w:val="No Spacing"/>
    <w:uiPriority w:val="1"/>
    <w:qFormat/>
    <w:rsid w:val="0044748D"/>
    <w:rPr>
      <w:rFonts w:asciiTheme="minorHAnsi" w:eastAsiaTheme="minorHAnsi" w:hAnsiTheme="minorHAnsi" w:cstheme="minorBidi"/>
      <w:sz w:val="22"/>
      <w:szCs w:val="22"/>
      <w:lang w:val="de-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071204">
      <w:marLeft w:val="0"/>
      <w:marRight w:val="0"/>
      <w:marTop w:val="0"/>
      <w:marBottom w:val="0"/>
      <w:divBdr>
        <w:top w:val="none" w:sz="0" w:space="0" w:color="auto"/>
        <w:left w:val="none" w:sz="0" w:space="0" w:color="auto"/>
        <w:bottom w:val="none" w:sz="0" w:space="0" w:color="auto"/>
        <w:right w:val="none" w:sz="0" w:space="0" w:color="auto"/>
      </w:divBdr>
    </w:div>
    <w:div w:id="475071205">
      <w:marLeft w:val="0"/>
      <w:marRight w:val="0"/>
      <w:marTop w:val="0"/>
      <w:marBottom w:val="0"/>
      <w:divBdr>
        <w:top w:val="none" w:sz="0" w:space="0" w:color="auto"/>
        <w:left w:val="none" w:sz="0" w:space="0" w:color="auto"/>
        <w:bottom w:val="none" w:sz="0" w:space="0" w:color="auto"/>
        <w:right w:val="none" w:sz="0" w:space="0" w:color="auto"/>
      </w:divBdr>
    </w:div>
    <w:div w:id="475071206">
      <w:marLeft w:val="0"/>
      <w:marRight w:val="0"/>
      <w:marTop w:val="0"/>
      <w:marBottom w:val="0"/>
      <w:divBdr>
        <w:top w:val="none" w:sz="0" w:space="0" w:color="auto"/>
        <w:left w:val="none" w:sz="0" w:space="0" w:color="auto"/>
        <w:bottom w:val="none" w:sz="0" w:space="0" w:color="auto"/>
        <w:right w:val="none" w:sz="0" w:space="0" w:color="auto"/>
      </w:divBdr>
    </w:div>
    <w:div w:id="475071207">
      <w:marLeft w:val="0"/>
      <w:marRight w:val="0"/>
      <w:marTop w:val="0"/>
      <w:marBottom w:val="0"/>
      <w:divBdr>
        <w:top w:val="none" w:sz="0" w:space="0" w:color="auto"/>
        <w:left w:val="none" w:sz="0" w:space="0" w:color="auto"/>
        <w:bottom w:val="none" w:sz="0" w:space="0" w:color="auto"/>
        <w:right w:val="none" w:sz="0" w:space="0" w:color="auto"/>
      </w:divBdr>
    </w:div>
    <w:div w:id="475071208">
      <w:marLeft w:val="0"/>
      <w:marRight w:val="0"/>
      <w:marTop w:val="0"/>
      <w:marBottom w:val="0"/>
      <w:divBdr>
        <w:top w:val="none" w:sz="0" w:space="0" w:color="auto"/>
        <w:left w:val="none" w:sz="0" w:space="0" w:color="auto"/>
        <w:bottom w:val="none" w:sz="0" w:space="0" w:color="auto"/>
        <w:right w:val="none" w:sz="0" w:space="0" w:color="auto"/>
      </w:divBdr>
    </w:div>
    <w:div w:id="475071209">
      <w:marLeft w:val="0"/>
      <w:marRight w:val="0"/>
      <w:marTop w:val="0"/>
      <w:marBottom w:val="0"/>
      <w:divBdr>
        <w:top w:val="none" w:sz="0" w:space="0" w:color="auto"/>
        <w:left w:val="none" w:sz="0" w:space="0" w:color="auto"/>
        <w:bottom w:val="none" w:sz="0" w:space="0" w:color="auto"/>
        <w:right w:val="none" w:sz="0" w:space="0" w:color="auto"/>
      </w:divBdr>
    </w:div>
    <w:div w:id="475071210">
      <w:marLeft w:val="0"/>
      <w:marRight w:val="0"/>
      <w:marTop w:val="0"/>
      <w:marBottom w:val="0"/>
      <w:divBdr>
        <w:top w:val="none" w:sz="0" w:space="0" w:color="auto"/>
        <w:left w:val="none" w:sz="0" w:space="0" w:color="auto"/>
        <w:bottom w:val="none" w:sz="0" w:space="0" w:color="auto"/>
        <w:right w:val="none" w:sz="0" w:space="0" w:color="auto"/>
      </w:divBdr>
    </w:div>
    <w:div w:id="475071211">
      <w:marLeft w:val="0"/>
      <w:marRight w:val="0"/>
      <w:marTop w:val="0"/>
      <w:marBottom w:val="0"/>
      <w:divBdr>
        <w:top w:val="none" w:sz="0" w:space="0" w:color="auto"/>
        <w:left w:val="none" w:sz="0" w:space="0" w:color="auto"/>
        <w:bottom w:val="none" w:sz="0" w:space="0" w:color="auto"/>
        <w:right w:val="none" w:sz="0" w:space="0" w:color="auto"/>
      </w:divBdr>
    </w:div>
    <w:div w:id="621766476">
      <w:bodyDiv w:val="1"/>
      <w:marLeft w:val="0"/>
      <w:marRight w:val="0"/>
      <w:marTop w:val="0"/>
      <w:marBottom w:val="0"/>
      <w:divBdr>
        <w:top w:val="none" w:sz="0" w:space="0" w:color="auto"/>
        <w:left w:val="none" w:sz="0" w:space="0" w:color="auto"/>
        <w:bottom w:val="none" w:sz="0" w:space="0" w:color="auto"/>
        <w:right w:val="none" w:sz="0" w:space="0" w:color="auto"/>
      </w:divBdr>
    </w:div>
    <w:div w:id="646012717">
      <w:bodyDiv w:val="1"/>
      <w:marLeft w:val="0"/>
      <w:marRight w:val="0"/>
      <w:marTop w:val="0"/>
      <w:marBottom w:val="0"/>
      <w:divBdr>
        <w:top w:val="none" w:sz="0" w:space="0" w:color="auto"/>
        <w:left w:val="none" w:sz="0" w:space="0" w:color="auto"/>
        <w:bottom w:val="none" w:sz="0" w:space="0" w:color="auto"/>
        <w:right w:val="none" w:sz="0" w:space="0" w:color="auto"/>
      </w:divBdr>
      <w:divsChild>
        <w:div w:id="634528461">
          <w:marLeft w:val="2400"/>
          <w:marRight w:val="0"/>
          <w:marTop w:val="0"/>
          <w:marBottom w:val="0"/>
          <w:divBdr>
            <w:top w:val="none" w:sz="0" w:space="0" w:color="auto"/>
            <w:left w:val="none" w:sz="0" w:space="0" w:color="auto"/>
            <w:bottom w:val="none" w:sz="0" w:space="0" w:color="auto"/>
            <w:right w:val="none" w:sz="0" w:space="0" w:color="auto"/>
          </w:divBdr>
        </w:div>
      </w:divsChild>
    </w:div>
    <w:div w:id="672681766">
      <w:bodyDiv w:val="1"/>
      <w:marLeft w:val="0"/>
      <w:marRight w:val="0"/>
      <w:marTop w:val="0"/>
      <w:marBottom w:val="0"/>
      <w:divBdr>
        <w:top w:val="none" w:sz="0" w:space="0" w:color="auto"/>
        <w:left w:val="none" w:sz="0" w:space="0" w:color="auto"/>
        <w:bottom w:val="none" w:sz="0" w:space="0" w:color="auto"/>
        <w:right w:val="none" w:sz="0" w:space="0" w:color="auto"/>
      </w:divBdr>
    </w:div>
    <w:div w:id="1054737715">
      <w:bodyDiv w:val="1"/>
      <w:marLeft w:val="0"/>
      <w:marRight w:val="0"/>
      <w:marTop w:val="0"/>
      <w:marBottom w:val="0"/>
      <w:divBdr>
        <w:top w:val="none" w:sz="0" w:space="0" w:color="auto"/>
        <w:left w:val="none" w:sz="0" w:space="0" w:color="auto"/>
        <w:bottom w:val="none" w:sz="0" w:space="0" w:color="auto"/>
        <w:right w:val="none" w:sz="0" w:space="0" w:color="auto"/>
      </w:divBdr>
    </w:div>
    <w:div w:id="1094207825">
      <w:bodyDiv w:val="1"/>
      <w:marLeft w:val="0"/>
      <w:marRight w:val="0"/>
      <w:marTop w:val="0"/>
      <w:marBottom w:val="0"/>
      <w:divBdr>
        <w:top w:val="none" w:sz="0" w:space="0" w:color="auto"/>
        <w:left w:val="none" w:sz="0" w:space="0" w:color="auto"/>
        <w:bottom w:val="none" w:sz="0" w:space="0" w:color="auto"/>
        <w:right w:val="none" w:sz="0" w:space="0" w:color="auto"/>
      </w:divBdr>
    </w:div>
    <w:div w:id="1644700118">
      <w:bodyDiv w:val="1"/>
      <w:marLeft w:val="0"/>
      <w:marRight w:val="0"/>
      <w:marTop w:val="0"/>
      <w:marBottom w:val="0"/>
      <w:divBdr>
        <w:top w:val="none" w:sz="0" w:space="0" w:color="auto"/>
        <w:left w:val="none" w:sz="0" w:space="0" w:color="auto"/>
        <w:bottom w:val="none" w:sz="0" w:space="0" w:color="auto"/>
        <w:right w:val="none" w:sz="0" w:space="0" w:color="auto"/>
      </w:divBdr>
      <w:divsChild>
        <w:div w:id="739644443">
          <w:marLeft w:val="0"/>
          <w:marRight w:val="0"/>
          <w:marTop w:val="0"/>
          <w:marBottom w:val="0"/>
          <w:divBdr>
            <w:top w:val="none" w:sz="0" w:space="0" w:color="auto"/>
            <w:left w:val="none" w:sz="0" w:space="0" w:color="auto"/>
            <w:bottom w:val="none" w:sz="0" w:space="0" w:color="auto"/>
            <w:right w:val="none" w:sz="0" w:space="0" w:color="auto"/>
          </w:divBdr>
          <w:divsChild>
            <w:div w:id="1439905530">
              <w:marLeft w:val="0"/>
              <w:marRight w:val="0"/>
              <w:marTop w:val="0"/>
              <w:marBottom w:val="0"/>
              <w:divBdr>
                <w:top w:val="none" w:sz="0" w:space="0" w:color="auto"/>
                <w:left w:val="none" w:sz="0" w:space="0" w:color="auto"/>
                <w:bottom w:val="none" w:sz="0" w:space="0" w:color="auto"/>
                <w:right w:val="none" w:sz="0" w:space="0" w:color="auto"/>
              </w:divBdr>
              <w:divsChild>
                <w:div w:id="1709452570">
                  <w:marLeft w:val="0"/>
                  <w:marRight w:val="0"/>
                  <w:marTop w:val="0"/>
                  <w:marBottom w:val="0"/>
                  <w:divBdr>
                    <w:top w:val="none" w:sz="0" w:space="0" w:color="auto"/>
                    <w:left w:val="none" w:sz="0" w:space="0" w:color="auto"/>
                    <w:bottom w:val="none" w:sz="0" w:space="0" w:color="auto"/>
                    <w:right w:val="none" w:sz="0" w:space="0" w:color="auto"/>
                  </w:divBdr>
                  <w:divsChild>
                    <w:div w:id="1574044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829665323">
      <w:bodyDiv w:val="1"/>
      <w:marLeft w:val="0"/>
      <w:marRight w:val="0"/>
      <w:marTop w:val="0"/>
      <w:marBottom w:val="0"/>
      <w:divBdr>
        <w:top w:val="none" w:sz="0" w:space="0" w:color="auto"/>
        <w:left w:val="none" w:sz="0" w:space="0" w:color="auto"/>
        <w:bottom w:val="none" w:sz="0" w:space="0" w:color="auto"/>
        <w:right w:val="none" w:sz="0" w:space="0" w:color="auto"/>
      </w:divBdr>
    </w:div>
    <w:div w:id="1858276588">
      <w:bodyDiv w:val="1"/>
      <w:marLeft w:val="0"/>
      <w:marRight w:val="0"/>
      <w:marTop w:val="0"/>
      <w:marBottom w:val="0"/>
      <w:divBdr>
        <w:top w:val="none" w:sz="0" w:space="0" w:color="auto"/>
        <w:left w:val="none" w:sz="0" w:space="0" w:color="auto"/>
        <w:bottom w:val="none" w:sz="0" w:space="0" w:color="auto"/>
        <w:right w:val="none" w:sz="0" w:space="0" w:color="auto"/>
      </w:divBdr>
    </w:div>
    <w:div w:id="1995141184">
      <w:bodyDiv w:val="1"/>
      <w:marLeft w:val="0"/>
      <w:marRight w:val="0"/>
      <w:marTop w:val="0"/>
      <w:marBottom w:val="0"/>
      <w:divBdr>
        <w:top w:val="none" w:sz="0" w:space="0" w:color="auto"/>
        <w:left w:val="none" w:sz="0" w:space="0" w:color="auto"/>
        <w:bottom w:val="none" w:sz="0" w:space="0" w:color="auto"/>
        <w:right w:val="none" w:sz="0" w:space="0" w:color="auto"/>
      </w:divBdr>
      <w:divsChild>
        <w:div w:id="1231962907">
          <w:marLeft w:val="0"/>
          <w:marRight w:val="0"/>
          <w:marTop w:val="0"/>
          <w:marBottom w:val="0"/>
          <w:divBdr>
            <w:top w:val="none" w:sz="0" w:space="0" w:color="auto"/>
            <w:left w:val="none" w:sz="0" w:space="0" w:color="auto"/>
            <w:bottom w:val="none" w:sz="0" w:space="0" w:color="auto"/>
            <w:right w:val="none" w:sz="0" w:space="0" w:color="auto"/>
          </w:divBdr>
        </w:div>
      </w:divsChild>
    </w:div>
    <w:div w:id="2048525198">
      <w:bodyDiv w:val="1"/>
      <w:marLeft w:val="0"/>
      <w:marRight w:val="0"/>
      <w:marTop w:val="0"/>
      <w:marBottom w:val="0"/>
      <w:divBdr>
        <w:top w:val="none" w:sz="0" w:space="0" w:color="auto"/>
        <w:left w:val="none" w:sz="0" w:space="0" w:color="auto"/>
        <w:bottom w:val="none" w:sz="0" w:space="0" w:color="auto"/>
        <w:right w:val="none" w:sz="0" w:space="0" w:color="auto"/>
      </w:divBdr>
      <w:divsChild>
        <w:div w:id="661814664">
          <w:marLeft w:val="0"/>
          <w:marRight w:val="0"/>
          <w:marTop w:val="0"/>
          <w:marBottom w:val="0"/>
          <w:divBdr>
            <w:top w:val="none" w:sz="0" w:space="0" w:color="auto"/>
            <w:left w:val="none" w:sz="0" w:space="0" w:color="auto"/>
            <w:bottom w:val="none" w:sz="0" w:space="0" w:color="auto"/>
            <w:right w:val="none" w:sz="0" w:space="0" w:color="auto"/>
          </w:divBdr>
          <w:divsChild>
            <w:div w:id="1319966145">
              <w:marLeft w:val="0"/>
              <w:marRight w:val="0"/>
              <w:marTop w:val="0"/>
              <w:marBottom w:val="0"/>
              <w:divBdr>
                <w:top w:val="none" w:sz="0" w:space="0" w:color="auto"/>
                <w:left w:val="none" w:sz="0" w:space="0" w:color="auto"/>
                <w:bottom w:val="none" w:sz="0" w:space="0" w:color="auto"/>
                <w:right w:val="none" w:sz="0" w:space="0" w:color="auto"/>
              </w:divBdr>
              <w:divsChild>
                <w:div w:id="837503730">
                  <w:marLeft w:val="0"/>
                  <w:marRight w:val="0"/>
                  <w:marTop w:val="0"/>
                  <w:marBottom w:val="450"/>
                  <w:divBdr>
                    <w:top w:val="none" w:sz="0" w:space="0" w:color="auto"/>
                    <w:left w:val="none" w:sz="0" w:space="0" w:color="auto"/>
                    <w:bottom w:val="none" w:sz="0" w:space="0" w:color="auto"/>
                    <w:right w:val="none" w:sz="0" w:space="0" w:color="auto"/>
                  </w:divBdr>
                  <w:divsChild>
                    <w:div w:id="1178496282">
                      <w:marLeft w:val="0"/>
                      <w:marRight w:val="0"/>
                      <w:marTop w:val="0"/>
                      <w:marBottom w:val="0"/>
                      <w:divBdr>
                        <w:top w:val="none" w:sz="0" w:space="0" w:color="auto"/>
                        <w:left w:val="none" w:sz="0" w:space="0" w:color="auto"/>
                        <w:bottom w:val="none" w:sz="0" w:space="0" w:color="auto"/>
                        <w:right w:val="none" w:sz="0" w:space="0" w:color="auto"/>
                      </w:divBdr>
                      <w:divsChild>
                        <w:div w:id="480535407">
                          <w:marLeft w:val="0"/>
                          <w:marRight w:val="0"/>
                          <w:marTop w:val="0"/>
                          <w:marBottom w:val="0"/>
                          <w:divBdr>
                            <w:top w:val="none" w:sz="0" w:space="0" w:color="auto"/>
                            <w:left w:val="none" w:sz="0" w:space="0" w:color="auto"/>
                            <w:bottom w:val="none" w:sz="0" w:space="0" w:color="auto"/>
                            <w:right w:val="none" w:sz="0" w:space="0" w:color="auto"/>
                          </w:divBdr>
                          <w:divsChild>
                            <w:div w:id="1263877982">
                              <w:marLeft w:val="0"/>
                              <w:marRight w:val="0"/>
                              <w:marTop w:val="0"/>
                              <w:marBottom w:val="0"/>
                              <w:divBdr>
                                <w:top w:val="none" w:sz="0" w:space="0" w:color="auto"/>
                                <w:left w:val="none" w:sz="0" w:space="0" w:color="auto"/>
                                <w:bottom w:val="none" w:sz="0" w:space="0" w:color="auto"/>
                                <w:right w:val="none" w:sz="0" w:space="0" w:color="auto"/>
                              </w:divBdr>
                              <w:divsChild>
                                <w:div w:id="1369645057">
                                  <w:marLeft w:val="0"/>
                                  <w:marRight w:val="0"/>
                                  <w:marTop w:val="0"/>
                                  <w:marBottom w:val="0"/>
                                  <w:divBdr>
                                    <w:top w:val="none" w:sz="0" w:space="0" w:color="auto"/>
                                    <w:left w:val="none" w:sz="0" w:space="0" w:color="auto"/>
                                    <w:bottom w:val="none" w:sz="0" w:space="0" w:color="auto"/>
                                    <w:right w:val="none" w:sz="0" w:space="0" w:color="auto"/>
                                  </w:divBdr>
                                  <w:divsChild>
                                    <w:div w:id="22293312">
                                      <w:marLeft w:val="0"/>
                                      <w:marRight w:val="0"/>
                                      <w:marTop w:val="0"/>
                                      <w:marBottom w:val="0"/>
                                      <w:divBdr>
                                        <w:top w:val="none" w:sz="0" w:space="0" w:color="auto"/>
                                        <w:left w:val="none" w:sz="0" w:space="0" w:color="auto"/>
                                        <w:bottom w:val="none" w:sz="0" w:space="0" w:color="auto"/>
                                        <w:right w:val="none" w:sz="0" w:space="0" w:color="auto"/>
                                      </w:divBdr>
                                      <w:divsChild>
                                        <w:div w:id="1276252284">
                                          <w:marLeft w:val="0"/>
                                          <w:marRight w:val="0"/>
                                          <w:marTop w:val="0"/>
                                          <w:marBottom w:val="0"/>
                                          <w:divBdr>
                                            <w:top w:val="none" w:sz="0" w:space="0" w:color="auto"/>
                                            <w:left w:val="none" w:sz="0" w:space="0" w:color="auto"/>
                                            <w:bottom w:val="none" w:sz="0" w:space="0" w:color="auto"/>
                                            <w:right w:val="none" w:sz="0" w:space="0" w:color="auto"/>
                                          </w:divBdr>
                                          <w:divsChild>
                                            <w:div w:id="1094399267">
                                              <w:marLeft w:val="0"/>
                                              <w:marRight w:val="0"/>
                                              <w:marTop w:val="0"/>
                                              <w:marBottom w:val="0"/>
                                              <w:divBdr>
                                                <w:top w:val="none" w:sz="0" w:space="0" w:color="auto"/>
                                                <w:left w:val="none" w:sz="0" w:space="0" w:color="auto"/>
                                                <w:bottom w:val="none" w:sz="0" w:space="0" w:color="auto"/>
                                                <w:right w:val="none" w:sz="0" w:space="0" w:color="auto"/>
                                              </w:divBdr>
                                              <w:divsChild>
                                                <w:div w:id="894777837">
                                                  <w:marLeft w:val="0"/>
                                                  <w:marRight w:val="0"/>
                                                  <w:marTop w:val="0"/>
                                                  <w:marBottom w:val="0"/>
                                                  <w:divBdr>
                                                    <w:top w:val="none" w:sz="0" w:space="0" w:color="auto"/>
                                                    <w:left w:val="none" w:sz="0" w:space="0" w:color="auto"/>
                                                    <w:bottom w:val="none" w:sz="0" w:space="0" w:color="auto"/>
                                                    <w:right w:val="none" w:sz="0" w:space="0" w:color="auto"/>
                                                  </w:divBdr>
                                                  <w:divsChild>
                                                    <w:div w:id="12263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3231">
                                              <w:marLeft w:val="0"/>
                                              <w:marRight w:val="0"/>
                                              <w:marTop w:val="0"/>
                                              <w:marBottom w:val="0"/>
                                              <w:divBdr>
                                                <w:top w:val="none" w:sz="0" w:space="0" w:color="auto"/>
                                                <w:left w:val="none" w:sz="0" w:space="0" w:color="auto"/>
                                                <w:bottom w:val="none" w:sz="0" w:space="0" w:color="auto"/>
                                                <w:right w:val="none" w:sz="0" w:space="0" w:color="auto"/>
                                              </w:divBdr>
                                              <w:divsChild>
                                                <w:div w:id="1806435895">
                                                  <w:marLeft w:val="0"/>
                                                  <w:marRight w:val="0"/>
                                                  <w:marTop w:val="0"/>
                                                  <w:marBottom w:val="0"/>
                                                  <w:divBdr>
                                                    <w:top w:val="none" w:sz="0" w:space="0" w:color="auto"/>
                                                    <w:left w:val="none" w:sz="0" w:space="0" w:color="auto"/>
                                                    <w:bottom w:val="none" w:sz="0" w:space="0" w:color="auto"/>
                                                    <w:right w:val="none" w:sz="0" w:space="0" w:color="auto"/>
                                                  </w:divBdr>
                                                  <w:divsChild>
                                                    <w:div w:id="209997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tlascopco.com/de-de/itba/local/medizintechnik-kleinschrauber"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tlascopco.com" TargetMode="External"/><Relationship Id="rId7" Type="http://schemas.openxmlformats.org/officeDocument/2006/relationships/settings" Target="settings.xml"/><Relationship Id="rId12" Type="http://schemas.openxmlformats.org/officeDocument/2006/relationships/hyperlink" Target="https://www.linkedin.com/in/falk-singer-ac" TargetMode="Externa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alk.singer@atlascopco.com"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www.atlascopco.com/de-de/itba" TargetMode="Externa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iko.wenke@atlascopco.com" TargetMode="External"/><Relationship Id="rId22" Type="http://schemas.openxmlformats.org/officeDocument/2006/relationships/hyperlink" Target="http://www.atlascopco.de"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E213E6686DC64C8FD192E78C6BA978" ma:contentTypeVersion="13" ma:contentTypeDescription="Create a new document." ma:contentTypeScope="" ma:versionID="6a9a7a93a6e29202c8c00e96badd6fbc">
  <xsd:schema xmlns:xsd="http://www.w3.org/2001/XMLSchema" xmlns:xs="http://www.w3.org/2001/XMLSchema" xmlns:p="http://schemas.microsoft.com/office/2006/metadata/properties" xmlns:ns3="571675a7-8f60-4ce2-aa9c-1ecff89e9e52" xmlns:ns4="cf09c744-31b0-4069-a05a-546863a04b62" targetNamespace="http://schemas.microsoft.com/office/2006/metadata/properties" ma:root="true" ma:fieldsID="0f3458953cd2c3081335fd0d07db45c7" ns3:_="" ns4:_="">
    <xsd:import namespace="571675a7-8f60-4ce2-aa9c-1ecff89e9e52"/>
    <xsd:import namespace="cf09c744-31b0-4069-a05a-546863a04b6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1675a7-8f60-4ce2-aa9c-1ecff89e9e5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09c744-31b0-4069-a05a-546863a04b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26DFA-F94B-4488-8746-E0B10C8F6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1675a7-8f60-4ce2-aa9c-1ecff89e9e52"/>
    <ds:schemaRef ds:uri="cf09c744-31b0-4069-a05a-546863a04b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F33F33-004D-49AE-93F3-34892D19CA85}">
  <ds:schemaRefs>
    <ds:schemaRef ds:uri="http://schemas.microsoft.com/sharepoint/v3/contenttype/forms"/>
  </ds:schemaRefs>
</ds:datastoreItem>
</file>

<file path=customXml/itemProps3.xml><?xml version="1.0" encoding="utf-8"?>
<ds:datastoreItem xmlns:ds="http://schemas.openxmlformats.org/officeDocument/2006/customXml" ds:itemID="{384D3721-2D6D-4EFF-805E-9C89900AAC1D}">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571675a7-8f60-4ce2-aa9c-1ecff89e9e52"/>
    <ds:schemaRef ds:uri="http://purl.org/dc/terms/"/>
    <ds:schemaRef ds:uri="cf09c744-31b0-4069-a05a-546863a04b62"/>
    <ds:schemaRef ds:uri="http://www.w3.org/XML/1998/namespace"/>
    <ds:schemaRef ds:uri="http://purl.org/dc/dcmitype/"/>
  </ds:schemaRefs>
</ds:datastoreItem>
</file>

<file path=customXml/itemProps4.xml><?xml version="1.0" encoding="utf-8"?>
<ds:datastoreItem xmlns:ds="http://schemas.openxmlformats.org/officeDocument/2006/customXml" ds:itemID="{B1E1692C-83CC-455C-9A74-4A309B1ED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1611</Words>
  <Characters>10154</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Presseinfo von Atlas Copco Tools Central Europe</vt:lpstr>
    </vt:vector>
  </TitlesOfParts>
  <Company>Atlas Copco Tools Central Europe GmbH</Company>
  <LinksUpToDate>false</LinksUpToDate>
  <CharactersWithSpaces>11742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 von Atlas Copco Tools Central Europe</dc:title>
  <dc:subject>Druckluftmotoren_verschliessen_Faesser_automatisch</dc:subject>
  <dc:creator>Thomas Preuß</dc:creator>
  <cp:keywords/>
  <dc:description/>
  <cp:lastModifiedBy>Heiko Wenke</cp:lastModifiedBy>
  <cp:revision>2</cp:revision>
  <cp:lastPrinted>2019-09-06T15:24:00Z</cp:lastPrinted>
  <dcterms:created xsi:type="dcterms:W3CDTF">2021-02-17T13:09:00Z</dcterms:created>
  <dcterms:modified xsi:type="dcterms:W3CDTF">2021-02-17T13:09:00Z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0x01010090E213E6686DC64C8FD192E78C6BA978</vt:lpwstr>
  </property>
</Properties>
</file>