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2D5E3D" w:rsidR="00976654" w:rsidP="009C3C52" w:rsidRDefault="00976654" w14:paraId="4E144FA5" w14:textId="77777777">
      <w:pPr>
        <w:rPr>
          <w:rFonts w:ascii="Arial" w:hAnsi="Arial" w:cs="Arial"/>
          <w:sz w:val="18"/>
          <w:szCs w:val="18"/>
          <w:lang w:val="de-DE"/>
        </w:rPr>
      </w:pPr>
      <w:bookmarkStart w:name="_GoBack" w:id="0"/>
      <w:bookmarkEnd w:id="0"/>
    </w:p>
    <w:tbl>
      <w:tblPr>
        <w:tblW w:w="0" w:type="auto"/>
        <w:tblLook w:val="01E0" w:firstRow="1" w:lastRow="1" w:firstColumn="1" w:lastColumn="1" w:noHBand="0" w:noVBand="0"/>
      </w:tblPr>
      <w:tblGrid>
        <w:gridCol w:w="6637"/>
      </w:tblGrid>
      <w:tr w:rsidRPr="002D5E3D" w:rsidR="00204F78" w:rsidTr="00204F78" w14:paraId="48A8FB2C" w14:textId="77777777">
        <w:tc>
          <w:tcPr>
            <w:tcW w:w="6637" w:type="dxa"/>
          </w:tcPr>
          <w:p w:rsidRPr="002D5E3D" w:rsidR="00204F78" w:rsidP="00312208" w:rsidRDefault="00204F78" w14:paraId="7C404521" w14:textId="77777777">
            <w:pPr>
              <w:rPr>
                <w:rFonts w:ascii="Arial" w:hAnsi="Arial" w:cs="Arial"/>
                <w:sz w:val="18"/>
                <w:szCs w:val="18"/>
                <w:lang w:val="de-DE"/>
              </w:rPr>
            </w:pPr>
          </w:p>
        </w:tc>
      </w:tr>
    </w:tbl>
    <w:p w:rsidRPr="002D5E3D" w:rsidR="00312208" w:rsidP="00312208" w:rsidRDefault="00312208" w14:paraId="15B8AE50" w14:textId="77777777">
      <w:pPr>
        <w:rPr>
          <w:rFonts w:ascii="Arial" w:hAnsi="Arial" w:cs="Arial"/>
          <w:sz w:val="18"/>
          <w:szCs w:val="18"/>
          <w:lang w:val="de-DE"/>
        </w:rPr>
      </w:pPr>
      <w:r w:rsidRPr="002D5E3D">
        <w:rPr>
          <w:rFonts w:ascii="Arial" w:hAnsi="Arial" w:cs="Arial"/>
          <w:sz w:val="18"/>
          <w:szCs w:val="18"/>
          <w:lang w:val="de-DE"/>
        </w:rPr>
        <w:t>Weitere Informationen erhalten Sie bei</w:t>
      </w:r>
    </w:p>
    <w:p w:rsidRPr="002D5E3D" w:rsidR="00312208" w:rsidP="00312208" w:rsidRDefault="00312208" w14:paraId="6903F90B" w14:textId="77777777">
      <w:pPr>
        <w:rPr>
          <w:rFonts w:ascii="Arial" w:hAnsi="Arial" w:cs="Arial"/>
          <w:sz w:val="18"/>
          <w:szCs w:val="18"/>
          <w:lang w:val="de-DE"/>
        </w:rPr>
      </w:pPr>
    </w:p>
    <w:p w:rsidRPr="002D5E3D" w:rsidR="00312208" w:rsidP="00F01A68" w:rsidRDefault="00312208" w14:paraId="58760DDC" w14:textId="77777777">
      <w:pPr>
        <w:ind w:right="-426"/>
        <w:rPr>
          <w:rFonts w:ascii="Arial" w:hAnsi="Arial" w:cs="Arial"/>
          <w:sz w:val="18"/>
          <w:szCs w:val="18"/>
          <w:lang w:val="de-DE"/>
        </w:rPr>
      </w:pPr>
      <w:r w:rsidRPr="002D5E3D">
        <w:rPr>
          <w:rFonts w:ascii="Arial" w:hAnsi="Arial" w:cs="Arial"/>
          <w:sz w:val="18"/>
          <w:szCs w:val="18"/>
          <w:lang w:val="de-DE"/>
        </w:rPr>
        <w:t>Michael Gaar, Communications Manager</w:t>
      </w:r>
      <w:r w:rsidRPr="002D5E3D" w:rsidR="008018C5">
        <w:rPr>
          <w:rFonts w:ascii="Arial" w:hAnsi="Arial" w:cs="Arial"/>
          <w:sz w:val="18"/>
          <w:szCs w:val="18"/>
          <w:lang w:val="de-DE"/>
        </w:rPr>
        <w:t xml:space="preserve"> der Atlas Copco Kompressoren und Drucklufttechnik GmbH</w:t>
      </w:r>
    </w:p>
    <w:p w:rsidRPr="002D5E3D" w:rsidR="00312208" w:rsidP="00312208" w:rsidRDefault="00312208" w14:paraId="43FE9C38" w14:textId="77777777">
      <w:pPr>
        <w:rPr>
          <w:rFonts w:ascii="Arial" w:hAnsi="Arial" w:cs="Arial"/>
          <w:sz w:val="18"/>
          <w:szCs w:val="18"/>
          <w:lang w:val="de-DE"/>
        </w:rPr>
      </w:pPr>
      <w:r w:rsidRPr="002D5E3D">
        <w:rPr>
          <w:rFonts w:ascii="Arial" w:hAnsi="Arial" w:cs="Arial"/>
          <w:sz w:val="18"/>
          <w:szCs w:val="18"/>
          <w:lang w:val="de-DE"/>
        </w:rPr>
        <w:t xml:space="preserve">Tel. +49 (0)201-2177-307 oder </w:t>
      </w:r>
      <w:r w:rsidRPr="002D5E3D" w:rsidR="00183F24">
        <w:rPr>
          <w:rFonts w:ascii="Arial" w:hAnsi="Arial" w:cs="Arial"/>
          <w:sz w:val="18"/>
          <w:szCs w:val="18"/>
          <w:lang w:val="de-DE"/>
        </w:rPr>
        <w:t>Michael.G</w:t>
      </w:r>
      <w:r w:rsidRPr="002D5E3D" w:rsidR="00D53DA6">
        <w:rPr>
          <w:rFonts w:ascii="Arial" w:hAnsi="Arial" w:cs="Arial"/>
          <w:sz w:val="18"/>
          <w:szCs w:val="18"/>
          <w:lang w:val="de-DE"/>
        </w:rPr>
        <w:t>aar@atlascopco.com</w:t>
      </w:r>
    </w:p>
    <w:p w:rsidRPr="002D5E3D" w:rsidR="00D53DA6" w:rsidP="00312208" w:rsidRDefault="00D53DA6" w14:paraId="19BBEE62" w14:textId="77777777">
      <w:pPr>
        <w:rPr>
          <w:rFonts w:ascii="Arial" w:hAnsi="Arial" w:cs="Arial"/>
          <w:sz w:val="18"/>
          <w:szCs w:val="18"/>
          <w:lang w:val="de-DE"/>
        </w:rPr>
      </w:pPr>
    </w:p>
    <w:p w:rsidRPr="00E157C2" w:rsidR="00D53DA6" w:rsidP="001409CA" w:rsidRDefault="00D53DA6" w14:paraId="59B4D781" w14:textId="77777777">
      <w:pPr>
        <w:ind w:right="-425"/>
        <w:rPr>
          <w:rFonts w:ascii="Arial" w:hAnsi="Arial" w:cs="Arial"/>
          <w:sz w:val="18"/>
          <w:szCs w:val="18"/>
          <w:lang w:val="de-DE"/>
        </w:rPr>
      </w:pPr>
      <w:r w:rsidRPr="002D5E3D">
        <w:rPr>
          <w:rFonts w:ascii="Arial" w:hAnsi="Arial" w:cs="Arial"/>
          <w:sz w:val="18"/>
          <w:szCs w:val="18"/>
          <w:lang w:val="de-DE"/>
        </w:rPr>
        <w:t>Thomas Preuß, Pressebüro Turmpresse</w:t>
      </w:r>
      <w:r w:rsidRPr="002D5E3D">
        <w:rPr>
          <w:rFonts w:ascii="Arial" w:hAnsi="Arial" w:cs="Arial"/>
          <w:sz w:val="18"/>
          <w:szCs w:val="18"/>
          <w:lang w:val="de-DE"/>
        </w:rPr>
        <w:br/>
      </w:r>
      <w:r w:rsidRPr="00E157C2">
        <w:rPr>
          <w:rFonts w:ascii="Arial" w:hAnsi="Arial" w:cs="Arial"/>
          <w:sz w:val="18"/>
          <w:szCs w:val="18"/>
          <w:lang w:val="de-DE"/>
        </w:rPr>
        <w:t xml:space="preserve">Tel. +49 (0)2244-871247 oder </w:t>
      </w:r>
      <w:r w:rsidRPr="00E157C2" w:rsidR="001409CA">
        <w:rPr>
          <w:rFonts w:ascii="Arial" w:hAnsi="Arial" w:cs="Arial"/>
          <w:sz w:val="18"/>
          <w:szCs w:val="18"/>
          <w:lang w:val="de-DE"/>
        </w:rPr>
        <w:t>Thomas.Preuss@turmpresse.de</w:t>
      </w:r>
      <w:r w:rsidRPr="00E157C2" w:rsidR="001409CA">
        <w:rPr>
          <w:rFonts w:ascii="Arial" w:hAnsi="Arial" w:cs="Arial"/>
          <w:sz w:val="18"/>
          <w:szCs w:val="18"/>
          <w:lang w:val="de-DE"/>
        </w:rPr>
        <w:tab/>
      </w:r>
      <w:r w:rsidRPr="00E157C2" w:rsidR="001409CA">
        <w:rPr>
          <w:rFonts w:ascii="Arial" w:hAnsi="Arial" w:cs="Arial"/>
          <w:sz w:val="18"/>
          <w:szCs w:val="18"/>
          <w:lang w:val="de-DE"/>
        </w:rPr>
        <w:tab/>
      </w:r>
      <w:r w:rsidRPr="00E157C2" w:rsidR="001409CA">
        <w:rPr>
          <w:rFonts w:ascii="Arial" w:hAnsi="Arial" w:cs="Arial"/>
          <w:sz w:val="18"/>
          <w:szCs w:val="18"/>
          <w:lang w:val="de-DE"/>
        </w:rPr>
        <w:tab/>
      </w:r>
      <w:r w:rsidRPr="00E157C2" w:rsidR="001409CA">
        <w:rPr>
          <w:rFonts w:ascii="Arial" w:hAnsi="Arial" w:cs="Arial"/>
          <w:sz w:val="18"/>
          <w:szCs w:val="18"/>
          <w:lang w:val="de-DE"/>
        </w:rPr>
        <w:t xml:space="preserve">              </w:t>
      </w:r>
    </w:p>
    <w:p w:rsidRPr="00E157C2" w:rsidR="0047172F" w:rsidP="00770250" w:rsidRDefault="0047172F" w14:paraId="09BC48A8" w14:textId="77777777">
      <w:pPr>
        <w:rPr>
          <w:rFonts w:ascii="Arial" w:hAnsi="Arial" w:cs="Arial"/>
          <w:sz w:val="18"/>
          <w:szCs w:val="18"/>
          <w:lang w:val="de-DE"/>
        </w:rPr>
      </w:pPr>
    </w:p>
    <w:p w:rsidRPr="002D5E3D" w:rsidR="0040709A" w:rsidP="0086498F" w:rsidRDefault="0040709A" w14:paraId="173C11E0" w14:textId="77777777">
      <w:pPr>
        <w:rPr>
          <w:lang w:val="de-DE"/>
        </w:rPr>
      </w:pPr>
    </w:p>
    <w:p w:rsidR="00AB6DD9" w:rsidP="0086498F" w:rsidRDefault="00AB6DD9" w14:paraId="768684BB" w14:textId="77777777">
      <w:pPr>
        <w:rPr>
          <w:lang w:val="de-DE"/>
        </w:rPr>
      </w:pPr>
    </w:p>
    <w:p w:rsidR="00795827" w:rsidP="0086498F" w:rsidRDefault="00795827" w14:paraId="219EE947" w14:textId="77777777">
      <w:pPr>
        <w:rPr>
          <w:lang w:val="de-DE"/>
        </w:rPr>
      </w:pPr>
    </w:p>
    <w:p w:rsidRPr="0057237A" w:rsidR="00054561" w:rsidP="0086498F" w:rsidRDefault="00054561" w14:paraId="68681FA2" w14:textId="77777777">
      <w:pPr>
        <w:rPr>
          <w:rFonts w:ascii="Arial" w:hAnsi="Arial" w:cs="Arial"/>
          <w:sz w:val="22"/>
          <w:szCs w:val="22"/>
          <w:lang w:val="de-DE"/>
        </w:rPr>
      </w:pPr>
    </w:p>
    <w:p w:rsidRPr="00FB1017" w:rsidR="00FB1017" w:rsidP="00FB1017" w:rsidRDefault="00FB1017" w14:paraId="7D9277B1" w14:textId="77777777">
      <w:pPr>
        <w:spacing w:line="360" w:lineRule="auto"/>
        <w:rPr>
          <w:rFonts w:ascii="Arial" w:hAnsi="Arial" w:cs="Arial"/>
          <w:b/>
          <w:sz w:val="28"/>
          <w:szCs w:val="28"/>
          <w:lang w:val="de-DE"/>
        </w:rPr>
      </w:pPr>
      <w:r>
        <w:rPr>
          <w:rFonts w:ascii="Arial" w:hAnsi="Arial" w:cs="Arial"/>
          <w:lang w:val="de-DE"/>
        </w:rPr>
        <w:t>Big Data für Energieeinsparungen, Prozessstabilität und Optimierung der Systemauslastung nutzen.</w:t>
      </w:r>
      <w:r w:rsidRPr="00B47FBF" w:rsidR="00B47FBF">
        <w:rPr>
          <w:rFonts w:ascii="Arial" w:hAnsi="Arial" w:cs="Arial"/>
          <w:b/>
          <w:lang w:val="de-DE"/>
        </w:rPr>
        <w:t xml:space="preserve"> </w:t>
      </w:r>
      <w:r w:rsidRPr="00B47FBF" w:rsidR="00B47FBF">
        <w:rPr>
          <w:rFonts w:ascii="Arial" w:hAnsi="Arial" w:cs="Arial"/>
          <w:b/>
          <w:lang w:val="de-DE"/>
        </w:rPr>
        <w:br/>
      </w:r>
      <w:r w:rsidRPr="00B47FBF" w:rsidR="00B47FBF">
        <w:rPr>
          <w:rFonts w:ascii="Arial" w:hAnsi="Arial" w:cs="Arial"/>
          <w:b/>
          <w:lang w:val="de-DE"/>
        </w:rPr>
        <w:br/>
      </w:r>
      <w:r w:rsidRPr="00FB1017">
        <w:rPr>
          <w:rFonts w:ascii="Arial" w:hAnsi="Arial" w:cs="Arial"/>
          <w:b/>
          <w:sz w:val="28"/>
          <w:szCs w:val="28"/>
          <w:lang w:val="de-DE"/>
        </w:rPr>
        <w:t>Neue Kompressorsteuerung unterstützt Energiemanagement nach ISO 50001</w:t>
      </w:r>
    </w:p>
    <w:p w:rsidRPr="00FB1017" w:rsidR="00FB1017" w:rsidP="00FB1017" w:rsidRDefault="00FB1017" w14:paraId="7706CC71" w14:textId="77777777">
      <w:pPr>
        <w:rPr>
          <w:rFonts w:ascii="Arial" w:hAnsi="Arial" w:cs="Arial"/>
          <w:lang w:val="de-DE"/>
        </w:rPr>
      </w:pPr>
    </w:p>
    <w:p w:rsidRPr="00FB1017" w:rsidR="00FB1017" w:rsidP="00FB1017" w:rsidRDefault="00FB1017" w14:paraId="5ADDF0BA" w14:textId="77777777">
      <w:pPr>
        <w:spacing w:line="360" w:lineRule="auto"/>
        <w:rPr>
          <w:rFonts w:ascii="Arial" w:hAnsi="Arial" w:cs="Arial"/>
          <w:b/>
          <w:lang w:val="de-DE"/>
        </w:rPr>
      </w:pPr>
      <w:r w:rsidRPr="00FB1017">
        <w:rPr>
          <w:rFonts w:ascii="Arial" w:hAnsi="Arial" w:cs="Arial"/>
          <w:b/>
          <w:lang w:val="de-DE"/>
        </w:rPr>
        <w:t>Essen, im August 2020. Druckluftanwendern, die bis zu sechs Kompressoren betreiben, bietet die neue zentrale Kompressorsteuerung Equalizer 4.0 von Atlas Copco neben Energieeinsparungen und einem reduzierten Wartungsaufwand ebenso die Realisierung des Energiemanagements nach ISO 50001. Die Steuerung ist einfach zu installieren und in zwei Versionen verfügbar: als wandmontierte Version mit einem Touch-Display oder als direkt in die Atlas Copco Kompressorsteuerung „Elektronikon“ integrierte Variante.</w:t>
      </w:r>
    </w:p>
    <w:p w:rsidRPr="00FB1017" w:rsidR="00FB1017" w:rsidP="00FB1017" w:rsidRDefault="00FB1017" w14:paraId="0F68FC25" w14:textId="77777777">
      <w:pPr>
        <w:spacing w:line="360" w:lineRule="auto"/>
        <w:rPr>
          <w:rFonts w:ascii="Arial" w:hAnsi="Arial" w:cs="Arial"/>
          <w:lang w:val="de-DE"/>
        </w:rPr>
      </w:pPr>
    </w:p>
    <w:p w:rsidRPr="00FB1017" w:rsidR="00FB1017" w:rsidP="00FB1017" w:rsidRDefault="00FB1017" w14:paraId="499DD27C" w14:textId="77777777">
      <w:pPr>
        <w:spacing w:line="360" w:lineRule="auto"/>
        <w:rPr>
          <w:rFonts w:ascii="Arial" w:hAnsi="Arial" w:cs="Arial"/>
          <w:lang w:val="de-DE"/>
        </w:rPr>
      </w:pPr>
      <w:r w:rsidRPr="00FB1017">
        <w:rPr>
          <w:rFonts w:ascii="Arial" w:hAnsi="Arial" w:cs="Arial"/>
          <w:lang w:val="de-DE"/>
        </w:rPr>
        <w:t>Der Equalizer 4.0 bietet mehr Möglichkeiten der Visualisierung von Betriebszuständen und der Dokumentation nach ISO 50001 als das Vorgängermodell ES 6. Er regelt bis zu sechs Kompressoren</w:t>
      </w:r>
      <w:r w:rsidRPr="00FB1017">
        <w:rPr>
          <w:rFonts w:ascii="Arial" w:hAnsi="Arial" w:cs="Arial"/>
          <w:color w:val="FF0000"/>
          <w:lang w:val="de-DE"/>
        </w:rPr>
        <w:t xml:space="preserve"> </w:t>
      </w:r>
      <w:r w:rsidRPr="00FB1017">
        <w:rPr>
          <w:rFonts w:ascii="Arial" w:hAnsi="Arial" w:cs="Arial"/>
          <w:lang w:val="de-DE"/>
        </w:rPr>
        <w:t>und läßt sich mit allen Volllast/Leerlaufkompressoren sowie drehzahlgeregelten Kompressoren von Atlas Copco, aber auch mit Kompressoren von anderen Herstellern (digitale Kontakte oder über optionale Schnittstellen) verbinden.</w:t>
      </w:r>
    </w:p>
    <w:p w:rsidRPr="00FB1017" w:rsidR="00FB1017" w:rsidP="00FB1017" w:rsidRDefault="00FB1017" w14:paraId="46A0BDFB" w14:textId="77777777">
      <w:pPr>
        <w:spacing w:line="360" w:lineRule="auto"/>
        <w:rPr>
          <w:rFonts w:ascii="Arial" w:hAnsi="Arial" w:cs="Arial"/>
          <w:lang w:val="de-DE"/>
        </w:rPr>
      </w:pPr>
      <w:r w:rsidRPr="00FB1017">
        <w:rPr>
          <w:rFonts w:ascii="Arial" w:hAnsi="Arial" w:cs="Arial"/>
          <w:lang w:val="de-DE"/>
        </w:rPr>
        <w:lastRenderedPageBreak/>
        <w:t>Die Steuerung hält den Netzdruck innerhalb vorgegebener Grenzen, indem die angeschlossenen Kompressoren in einer festgelegten Sequenz starten, belasten, entlasten und stoppen. Sollte ein Druckabfall im Leitungsnetz registriert werden, wählt der Equalizer den nächsten Kompressor der vorgegebenen Sequenz aus.</w:t>
      </w:r>
    </w:p>
    <w:p w:rsidR="00FB1017" w:rsidP="00FB1017" w:rsidRDefault="00FB1017" w14:paraId="1FA52558" w14:textId="77777777">
      <w:pPr>
        <w:spacing w:line="360" w:lineRule="auto"/>
        <w:rPr>
          <w:rFonts w:ascii="Arial" w:hAnsi="Arial" w:cs="Arial"/>
          <w:b/>
          <w:lang w:val="de-DE"/>
        </w:rPr>
      </w:pPr>
    </w:p>
    <w:p w:rsidRPr="00FB1017" w:rsidR="00FB1017" w:rsidP="00FB1017" w:rsidRDefault="00FB1017" w14:paraId="1D966EAC" w14:textId="77777777">
      <w:pPr>
        <w:spacing w:line="360" w:lineRule="auto"/>
        <w:rPr>
          <w:rFonts w:ascii="Arial" w:hAnsi="Arial" w:cs="Arial"/>
          <w:b/>
          <w:lang w:val="de-DE"/>
        </w:rPr>
      </w:pPr>
      <w:r w:rsidRPr="00FB1017">
        <w:rPr>
          <w:rFonts w:ascii="Arial" w:hAnsi="Arial" w:cs="Arial"/>
          <w:b/>
          <w:lang w:val="de-DE"/>
        </w:rPr>
        <w:t>Unterschiedliche Druckbänder</w:t>
      </w:r>
    </w:p>
    <w:p w:rsidRPr="00FB1017" w:rsidR="00FB1017" w:rsidP="00FB1017" w:rsidRDefault="00FB1017" w14:paraId="2F207DD3" w14:textId="77777777">
      <w:pPr>
        <w:spacing w:line="360" w:lineRule="auto"/>
        <w:rPr>
          <w:rFonts w:ascii="Arial" w:hAnsi="Arial" w:cs="Arial"/>
          <w:lang w:val="de-DE"/>
        </w:rPr>
      </w:pPr>
      <w:r w:rsidRPr="00FB1017">
        <w:rPr>
          <w:rFonts w:ascii="Arial" w:hAnsi="Arial" w:cs="Arial"/>
          <w:lang w:val="de-DE"/>
        </w:rPr>
        <w:t xml:space="preserve">Der Equalizer 4.0 reagiert auf sich verändernde Arbeitslastanforderungen in unterschiedlichen Zeiträumen und passt die Drucklufterzeugung und damit den Betrieb der Kompressoren an die jeweils aktuellen Anforderungen an. Energieeinsparungen können beispielsweise dadurch erzielt werden, wenn zwei Druckbänder erstellt werden, um ein Druckluftnetz tagsüber mit einem höheren, und nachts mit einem geringeren Druck zu betreiben. </w:t>
      </w:r>
    </w:p>
    <w:p w:rsidR="00FB1017" w:rsidP="00FB1017" w:rsidRDefault="00FB1017" w14:paraId="0C87CA1E" w14:textId="77777777">
      <w:pPr>
        <w:spacing w:line="360" w:lineRule="auto"/>
        <w:rPr>
          <w:rFonts w:ascii="Arial" w:hAnsi="Arial" w:cs="Arial"/>
          <w:b/>
          <w:lang w:val="de-DE"/>
        </w:rPr>
      </w:pPr>
    </w:p>
    <w:p w:rsidRPr="00FB1017" w:rsidR="00FB1017" w:rsidP="00FB1017" w:rsidRDefault="00FB1017" w14:paraId="506198CB" w14:textId="77777777">
      <w:pPr>
        <w:spacing w:line="360" w:lineRule="auto"/>
        <w:rPr>
          <w:rFonts w:ascii="Arial" w:hAnsi="Arial" w:cs="Arial"/>
          <w:b/>
          <w:lang w:val="de-DE"/>
        </w:rPr>
      </w:pPr>
      <w:r w:rsidRPr="00FB1017">
        <w:rPr>
          <w:rFonts w:ascii="Arial" w:hAnsi="Arial" w:cs="Arial"/>
          <w:b/>
          <w:lang w:val="de-DE"/>
        </w:rPr>
        <w:t>Reduziertes Druckband</w:t>
      </w:r>
    </w:p>
    <w:p w:rsidRPr="00FB1017" w:rsidR="00FB1017" w:rsidP="00FB1017" w:rsidRDefault="00FB1017" w14:paraId="4B2F90EB" w14:textId="77777777">
      <w:pPr>
        <w:spacing w:line="360" w:lineRule="auto"/>
        <w:rPr>
          <w:rFonts w:ascii="Arial" w:hAnsi="Arial" w:cs="Arial"/>
          <w:lang w:val="de-DE"/>
        </w:rPr>
      </w:pPr>
      <w:r w:rsidRPr="00FB1017">
        <w:rPr>
          <w:rFonts w:ascii="Arial" w:hAnsi="Arial" w:cs="Arial"/>
          <w:lang w:val="de-DE"/>
        </w:rPr>
        <w:t xml:space="preserve">Ohne eine zentrale Steuerung muss eine Druckluftversorgung in einer Druckkaskadeneinstellung innerhalb eines breiten Druckbandes betrieben werden. Der Equalizer 4.0 regelt das Netzwerk innerhalb eines schmalen, vordefinierten Druckbandes und optimiert dadurch die Prozessstabilität, sowie den Gesamtenergieverbrauch. </w:t>
      </w:r>
    </w:p>
    <w:p w:rsidR="00FB1017" w:rsidP="00FB1017" w:rsidRDefault="00FB1017" w14:paraId="7AD753CB" w14:textId="77777777">
      <w:pPr>
        <w:spacing w:line="360" w:lineRule="auto"/>
        <w:rPr>
          <w:rFonts w:ascii="Arial" w:hAnsi="Arial" w:cs="Arial"/>
          <w:b/>
          <w:lang w:val="de-DE"/>
        </w:rPr>
      </w:pPr>
    </w:p>
    <w:p w:rsidRPr="00FB1017" w:rsidR="00FB1017" w:rsidP="00FB1017" w:rsidRDefault="00FB1017" w14:paraId="31B69D71" w14:textId="77777777">
      <w:pPr>
        <w:spacing w:line="360" w:lineRule="auto"/>
        <w:rPr>
          <w:rFonts w:ascii="Arial" w:hAnsi="Arial" w:cs="Arial"/>
          <w:b/>
          <w:lang w:val="de-DE"/>
        </w:rPr>
      </w:pPr>
      <w:r w:rsidRPr="00FB1017">
        <w:rPr>
          <w:rFonts w:ascii="Arial" w:hAnsi="Arial" w:cs="Arial"/>
          <w:b/>
          <w:lang w:val="de-DE"/>
        </w:rPr>
        <w:t>Bessere Systemauslastung</w:t>
      </w:r>
    </w:p>
    <w:p w:rsidRPr="00FB1017" w:rsidR="00FB1017" w:rsidP="00FB1017" w:rsidRDefault="00FB1017" w14:paraId="45C2B3EB" w14:textId="77777777">
      <w:pPr>
        <w:spacing w:line="360" w:lineRule="auto"/>
        <w:rPr>
          <w:rFonts w:ascii="Arial" w:hAnsi="Arial" w:cs="Arial"/>
          <w:lang w:val="de-DE"/>
        </w:rPr>
      </w:pPr>
      <w:r w:rsidRPr="00FB1017">
        <w:rPr>
          <w:rFonts w:ascii="Arial" w:hAnsi="Arial" w:cs="Arial"/>
          <w:lang w:val="de-DE"/>
        </w:rPr>
        <w:t>Falls die Druckluftversorgung aus Kompressoren desselben Typs und Alters besteht, sorgt der Equalizer 4.0 dafür, dass die Betriebszeiten gleichmäßig angelegt sind, denn dadurch können alle Kompressoren gleichzeitig gewartet werden und der Planungsaufwand sowie die Wartungskosten reduzieren sich. Eine weitere Möglichkeit ist auch, dass neuere und effizientere Maschinen vor älteren, weniger effizienten vom System bevorzugt werden.</w:t>
      </w:r>
    </w:p>
    <w:p w:rsidR="00FB1017" w:rsidP="00FB1017" w:rsidRDefault="00FB1017" w14:paraId="597D1D3B" w14:textId="77777777">
      <w:pPr>
        <w:spacing w:line="360" w:lineRule="auto"/>
        <w:rPr>
          <w:rFonts w:ascii="Arial" w:hAnsi="Arial" w:cs="Arial"/>
          <w:b/>
          <w:lang w:val="de-DE"/>
        </w:rPr>
      </w:pPr>
    </w:p>
    <w:p w:rsidR="00FB1017" w:rsidP="00FB1017" w:rsidRDefault="00FB1017" w14:paraId="2FD738A0" w14:textId="77777777">
      <w:pPr>
        <w:spacing w:line="360" w:lineRule="auto"/>
        <w:rPr>
          <w:rFonts w:ascii="Arial" w:hAnsi="Arial" w:cs="Arial"/>
          <w:b/>
          <w:lang w:val="de-DE"/>
        </w:rPr>
      </w:pPr>
    </w:p>
    <w:p w:rsidRPr="00FB1017" w:rsidR="00FB1017" w:rsidP="00FB1017" w:rsidRDefault="00FB1017" w14:paraId="6EA423F2" w14:textId="77777777">
      <w:pPr>
        <w:spacing w:line="360" w:lineRule="auto"/>
        <w:rPr>
          <w:rFonts w:ascii="Arial" w:hAnsi="Arial" w:cs="Arial"/>
          <w:b/>
          <w:lang w:val="de-DE"/>
        </w:rPr>
      </w:pPr>
      <w:r w:rsidRPr="00FB1017">
        <w:rPr>
          <w:rFonts w:ascii="Arial" w:hAnsi="Arial" w:cs="Arial"/>
          <w:b/>
          <w:lang w:val="de-DE"/>
        </w:rPr>
        <w:lastRenderedPageBreak/>
        <w:t>Konnektivität für Industrie 4.0</w:t>
      </w:r>
    </w:p>
    <w:p w:rsidRPr="00FB1017" w:rsidR="00FB1017" w:rsidP="00FB1017" w:rsidRDefault="00FB1017" w14:paraId="2A03E23E" w14:textId="77777777">
      <w:pPr>
        <w:spacing w:before="240" w:line="360" w:lineRule="auto"/>
        <w:rPr>
          <w:rFonts w:ascii="Arial" w:hAnsi="Arial" w:cs="Arial"/>
          <w:lang w:val="de-DE"/>
        </w:rPr>
      </w:pPr>
      <w:r w:rsidRPr="00FB1017">
        <w:rPr>
          <w:rFonts w:ascii="Arial" w:hAnsi="Arial" w:cs="Arial"/>
          <w:lang w:val="de-DE"/>
        </w:rPr>
        <w:t xml:space="preserve">Um ein Energiemanagement nach ISO 50001 zu realisieren, liefert der Equalizer 4.0 in Kombination mit einer Ethernet-Verbindung die Datenaufzeichnung und -visualisierung aller relevanten Daten der angeschlossenen Kompressoren. </w:t>
      </w:r>
    </w:p>
    <w:p w:rsidRPr="00FB1017" w:rsidR="00FB1017" w:rsidP="00FB1017" w:rsidRDefault="00FB1017" w14:paraId="720B2A94" w14:textId="77777777">
      <w:pPr>
        <w:spacing w:before="240" w:line="360" w:lineRule="auto"/>
        <w:rPr>
          <w:rFonts w:ascii="Arial" w:hAnsi="Arial" w:cs="Arial"/>
          <w:lang w:val="de-DE"/>
        </w:rPr>
      </w:pPr>
      <w:r w:rsidRPr="00FB1017">
        <w:rPr>
          <w:rFonts w:ascii="Arial" w:hAnsi="Arial" w:cs="Arial"/>
          <w:lang w:val="de-DE"/>
        </w:rPr>
        <w:t xml:space="preserve">Durch das Atlas Copco Online-Datenmanagementsystem SMARTLink stehen ebenfalls alle wesentlichen Daten zum Energieverbrauch, zur benötigten Druckluftmenge und dem Servicestand der angeschlossenen Kompressoren zur Verfügung. Servicewarnungen sowie Energieeffizienzdaten können - unter Gewährleistung des vollständigen Datenschutzes – abgespeichert und aus einem Onlineportal exportiert werden. Die Daten können auf Wunsch des Betreibers auch direkt an den Hersteller weitergeleitet werden, damit dieser proaktiv mit geeigneten Servicemaßnahmen eingreifen kann. </w:t>
      </w:r>
    </w:p>
    <w:p w:rsidRPr="00FB1017" w:rsidR="00FB1017" w:rsidP="00FB1017" w:rsidRDefault="00FB1017" w14:paraId="316D699A" w14:textId="77777777">
      <w:pPr>
        <w:spacing w:before="240" w:line="276" w:lineRule="auto"/>
        <w:rPr>
          <w:rFonts w:ascii="Arial" w:hAnsi="Arial" w:cs="Arial"/>
          <w:lang w:val="de-DE"/>
        </w:rPr>
      </w:pPr>
    </w:p>
    <w:p w:rsidRPr="00FB1017" w:rsidR="00FB1017" w:rsidP="00FB1017" w:rsidRDefault="00FB1017" w14:paraId="4D78F9E8" w14:textId="77777777">
      <w:pPr>
        <w:rPr>
          <w:rFonts w:ascii="Arial" w:hAnsi="Arial" w:cs="Arial"/>
          <w:lang w:val="de-DE"/>
        </w:rPr>
      </w:pPr>
      <w:r w:rsidRPr="00FB1017">
        <w:rPr>
          <w:rFonts w:ascii="Arial" w:hAnsi="Arial" w:cs="Arial"/>
          <w:b/>
          <w:lang w:val="de-DE"/>
        </w:rPr>
        <w:t>Bild:</w:t>
      </w:r>
      <w:r w:rsidRPr="00FB1017">
        <w:rPr>
          <w:rFonts w:ascii="Arial" w:hAnsi="Arial" w:cs="Arial"/>
          <w:lang w:val="de-DE"/>
        </w:rPr>
        <w:t xml:space="preserve"> (</w:t>
      </w:r>
      <w:hyperlink w:history="1" r:id="rId11">
        <w:r>
          <w:rPr>
            <w:rStyle w:val="Hyperlink"/>
            <w:rFonts w:ascii="Arial" w:hAnsi="Arial" w:cs="Arial" w:eastAsiaTheme="majorEastAsia"/>
            <w:lang w:val="de-DE"/>
          </w:rPr>
          <w:t>Download-L</w:t>
        </w:r>
        <w:r w:rsidRPr="00FB1017">
          <w:rPr>
            <w:rStyle w:val="Hyperlink"/>
            <w:rFonts w:ascii="Arial" w:hAnsi="Arial" w:cs="Arial" w:eastAsiaTheme="majorEastAsia"/>
            <w:lang w:val="de-DE"/>
          </w:rPr>
          <w:t xml:space="preserve">ink zum hochauflösenden </w:t>
        </w:r>
        <w:r>
          <w:rPr>
            <w:rStyle w:val="Hyperlink"/>
            <w:rFonts w:ascii="Arial" w:hAnsi="Arial" w:cs="Arial" w:eastAsiaTheme="majorEastAsia"/>
            <w:lang w:val="de-DE"/>
          </w:rPr>
          <w:t>Bild</w:t>
        </w:r>
      </w:hyperlink>
      <w:r w:rsidRPr="00FB1017">
        <w:rPr>
          <w:rFonts w:ascii="Arial" w:hAnsi="Arial" w:cs="Arial"/>
          <w:lang w:val="de-DE"/>
        </w:rPr>
        <w:t xml:space="preserve">)  </w:t>
      </w:r>
    </w:p>
    <w:p w:rsidRPr="00FB1017" w:rsidR="00FB1017" w:rsidP="00FB1017" w:rsidRDefault="00FB1017" w14:paraId="351825A1" w14:textId="77777777">
      <w:pPr>
        <w:rPr>
          <w:rFonts w:ascii="Arial" w:hAnsi="Arial" w:cs="Arial"/>
          <w:lang w:val="de-DE"/>
        </w:rPr>
      </w:pPr>
      <w:r w:rsidRPr="00FB1017">
        <w:rPr>
          <w:rFonts w:ascii="Arial" w:hAnsi="Arial" w:cs="Arial"/>
          <w:lang w:val="de-DE"/>
        </w:rPr>
        <w:t>Die Kompressorsteuerung Equalizer 4.0 ist in zwei Versionen verfügbar: als wandmontierte Version mit einem Touch-Display (Bild), oder als direkt in die Atlas Copco Kompressorsteuerung „Elektronikon“ integrierte Variante.</w:t>
      </w:r>
    </w:p>
    <w:p w:rsidR="00DA111E" w:rsidP="00FB1017" w:rsidRDefault="006342BD" w14:paraId="7A685DFD" w14:textId="77777777">
      <w:pPr>
        <w:rPr>
          <w:rFonts w:ascii="Arial" w:hAnsi="Arial" w:cs="Arial"/>
          <w:sz w:val="22"/>
          <w:szCs w:val="22"/>
          <w:lang w:val="de-DE"/>
        </w:rPr>
      </w:pPr>
      <w:r w:rsidR="006342BD">
        <w:drawing>
          <wp:inline wp14:editId="4E420604" wp14:anchorId="157027F5">
            <wp:extent cx="2495550" cy="2590800"/>
            <wp:effectExtent l="0" t="0" r="0" b="0"/>
            <wp:docPr id="5" name="Grafik 1" descr="_control box_packR (1)" title=""/>
            <wp:cNvGraphicFramePr>
              <a:graphicFrameLocks noChangeAspect="1"/>
            </wp:cNvGraphicFramePr>
            <a:graphic>
              <a:graphicData uri="http://schemas.openxmlformats.org/drawingml/2006/picture">
                <pic:pic>
                  <pic:nvPicPr>
                    <pic:cNvPr id="0" name="Grafik 1"/>
                    <pic:cNvPicPr/>
                  </pic:nvPicPr>
                  <pic:blipFill>
                    <a:blip r:embed="R3de10587e83c43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95550" cy="2590800"/>
                    </a:xfrm>
                    <a:prstGeom prst="rect">
                      <a:avLst/>
                    </a:prstGeom>
                  </pic:spPr>
                </pic:pic>
              </a:graphicData>
            </a:graphic>
          </wp:inline>
        </w:drawing>
      </w:r>
    </w:p>
    <w:p w:rsidRPr="00742A65" w:rsidR="00FB1017" w:rsidP="00FB1017" w:rsidRDefault="00FB1017" w14:paraId="10EA9E36" w14:textId="77777777">
      <w:pPr>
        <w:rPr>
          <w:rFonts w:ascii="Arial" w:hAnsi="Arial" w:cs="Arial"/>
          <w:sz w:val="22"/>
          <w:szCs w:val="22"/>
          <w:lang w:val="de-DE"/>
        </w:rPr>
      </w:pPr>
    </w:p>
    <w:p w:rsidRPr="002D5E3D" w:rsidR="00E566ED" w:rsidP="00E566ED" w:rsidRDefault="00E566ED" w14:paraId="13C4354B" w14:textId="77777777">
      <w:pPr>
        <w:spacing w:before="240" w:line="360" w:lineRule="auto"/>
        <w:rPr>
          <w:rFonts w:ascii="Arial" w:hAnsi="Arial" w:cs="Arial" w:eastAsiaTheme="minorEastAsia"/>
          <w:b/>
          <w:color w:val="000000"/>
          <w:sz w:val="16"/>
          <w:szCs w:val="16"/>
          <w:u w:val="single"/>
          <w:lang w:val="de-DE" w:eastAsia="de-DE"/>
        </w:rPr>
      </w:pPr>
      <w:r w:rsidRPr="002D5E3D">
        <w:rPr>
          <w:rFonts w:ascii="Arial" w:hAnsi="Arial" w:cs="Arial" w:eastAsiaTheme="minorEastAsia"/>
          <w:b/>
          <w:color w:val="000000"/>
          <w:sz w:val="16"/>
          <w:szCs w:val="16"/>
          <w:u w:val="single"/>
          <w:lang w:val="de-DE" w:eastAsia="de-DE"/>
        </w:rPr>
        <w:lastRenderedPageBreak/>
        <w:t>Über Atlas Copco</w:t>
      </w:r>
    </w:p>
    <w:p w:rsidR="00E566ED" w:rsidP="00E566ED" w:rsidRDefault="00E566ED" w14:paraId="693D3025" w14:textId="77777777">
      <w:pPr>
        <w:pStyle w:val="Fliesztext"/>
        <w:widowControl w:val="0"/>
        <w:spacing w:before="288" w:beforeLines="120" w:after="288" w:afterLines="120" w:line="240" w:lineRule="auto"/>
        <w:jc w:val="left"/>
        <w:rPr>
          <w:rFonts w:ascii="Arial" w:hAnsi="Arial" w:cs="Arial"/>
          <w:sz w:val="16"/>
          <w:szCs w:val="16"/>
          <w:lang w:eastAsia="de-DE"/>
        </w:rPr>
      </w:pPr>
      <w:r w:rsidRPr="00CA5014">
        <w:rPr>
          <w:rFonts w:ascii="Arial" w:hAnsi="Arial" w:cs="Arial"/>
          <w:sz w:val="16"/>
          <w:szCs w:val="16"/>
          <w:lang w:eastAsia="de-DE"/>
        </w:rPr>
        <w:t xml:space="preserve">Innovation durch großartige Ideen: Atlas Copco entwickelt seit 1873 industrielle und zukunftsfähige Lösungen mit großem Mehrwert für seine Kunden. Der Konzern hat seinen Hauptsitz in Stockholm, Schweden, sowie Kunden in mehr als 180 Ländern. </w:t>
      </w:r>
      <w:r>
        <w:rPr>
          <w:rFonts w:ascii="Arial" w:hAnsi="Arial" w:cs="Arial"/>
          <w:sz w:val="16"/>
          <w:szCs w:val="16"/>
          <w:lang w:eastAsia="de-DE"/>
        </w:rPr>
        <w:t xml:space="preserve">2019 erzielte </w:t>
      </w:r>
      <w:r w:rsidRPr="00B45CB5">
        <w:rPr>
          <w:rFonts w:ascii="Arial" w:hAnsi="Arial" w:cs="Arial"/>
          <w:sz w:val="16"/>
          <w:szCs w:val="16"/>
          <w:lang w:eastAsia="de-DE"/>
        </w:rPr>
        <w:t xml:space="preserve">Atlas Copco </w:t>
      </w:r>
      <w:r>
        <w:rPr>
          <w:rFonts w:ascii="Arial" w:hAnsi="Arial" w:cs="Arial"/>
          <w:sz w:val="16"/>
          <w:szCs w:val="16"/>
          <w:lang w:eastAsia="de-DE"/>
        </w:rPr>
        <w:t>mit rund 39</w:t>
      </w:r>
      <w:r w:rsidRPr="00B45CB5">
        <w:rPr>
          <w:rFonts w:ascii="Arial" w:hAnsi="Arial" w:cs="Arial"/>
          <w:sz w:val="16"/>
          <w:szCs w:val="16"/>
          <w:lang w:eastAsia="de-DE"/>
        </w:rPr>
        <w:t>000 Mitarbeitern</w:t>
      </w:r>
      <w:r>
        <w:rPr>
          <w:rFonts w:ascii="Arial" w:hAnsi="Arial" w:cs="Arial"/>
          <w:sz w:val="16"/>
          <w:szCs w:val="16"/>
          <w:lang w:eastAsia="de-DE"/>
        </w:rPr>
        <w:t xml:space="preserve"> einen Umsatz von 10</w:t>
      </w:r>
      <w:r w:rsidRPr="000C0224">
        <w:rPr>
          <w:rFonts w:ascii="Arial" w:hAnsi="Arial" w:cs="Arial"/>
          <w:sz w:val="16"/>
          <w:szCs w:val="16"/>
          <w:lang w:eastAsia="de-DE"/>
        </w:rPr>
        <w:t xml:space="preserve"> Milliarden Euro</w:t>
      </w:r>
      <w:r>
        <w:rPr>
          <w:rFonts w:ascii="Arial" w:hAnsi="Arial" w:cs="Arial"/>
          <w:sz w:val="16"/>
          <w:szCs w:val="16"/>
          <w:lang w:eastAsia="de-DE"/>
        </w:rPr>
        <w:t xml:space="preserve"> (104 Milliarden Schwedische Kronen). </w:t>
      </w:r>
      <w:r w:rsidRPr="00366A5A">
        <w:rPr>
          <w:rFonts w:ascii="Arial" w:hAnsi="Arial" w:cs="Arial"/>
          <w:sz w:val="16"/>
          <w:szCs w:val="16"/>
          <w:lang w:eastAsia="de-DE"/>
        </w:rPr>
        <w:t>www.atlascopco.com</w:t>
      </w:r>
    </w:p>
    <w:p w:rsidRPr="00366A5A" w:rsidR="00E566ED" w:rsidP="00E566ED" w:rsidRDefault="00E566ED" w14:paraId="6B6CFA98" w14:textId="77777777">
      <w:pPr>
        <w:pStyle w:val="Fliesztext"/>
        <w:widowControl w:val="0"/>
        <w:spacing w:before="288" w:beforeLines="120" w:after="288" w:afterLines="120" w:line="240" w:lineRule="auto"/>
        <w:jc w:val="left"/>
        <w:rPr>
          <w:rFonts w:ascii="Arial" w:hAnsi="Arial" w:cs="Arial"/>
          <w:sz w:val="16"/>
          <w:szCs w:val="16"/>
          <w:lang w:eastAsia="de-DE"/>
        </w:rPr>
      </w:pPr>
      <w:r w:rsidRPr="00366A5A">
        <w:rPr>
          <w:rFonts w:ascii="Arial" w:hAnsi="Arial" w:cs="Arial"/>
          <w:sz w:val="16"/>
          <w:szCs w:val="16"/>
          <w:lang w:eastAsia="de-DE"/>
        </w:rPr>
        <w:t xml:space="preserve">In </w:t>
      </w:r>
      <w:r w:rsidRPr="00366A5A">
        <w:rPr>
          <w:rFonts w:ascii="Arial" w:hAnsi="Arial" w:cs="Arial"/>
          <w:b/>
          <w:sz w:val="16"/>
          <w:szCs w:val="16"/>
          <w:lang w:eastAsia="de-DE"/>
        </w:rPr>
        <w:t>Deutschland</w:t>
      </w:r>
      <w:r w:rsidRPr="00366A5A">
        <w:rPr>
          <w:rFonts w:ascii="Arial" w:hAnsi="Arial" w:cs="Arial"/>
          <w:sz w:val="16"/>
          <w:szCs w:val="16"/>
          <w:lang w:eastAsia="de-DE"/>
        </w:rPr>
        <w:t xml:space="preserve"> ist Atlas Copco seit 1952 präsent. Unter dem Dach der Holdings mit Sitz in Essen agieren derzeit rund 20 Produktions- und Vertriebsgesellschaften. Der Konzern beschäftigte Ende 2019 in Deutschland 3236 Mitarbeiter und hat derzeit 120 Auszubildende. www.atlascopco.de</w:t>
      </w:r>
    </w:p>
    <w:p w:rsidRPr="00D506CD" w:rsidR="00E566ED" w:rsidP="00D506CD" w:rsidRDefault="00E566ED" w14:paraId="4ED67C6C" w14:textId="77777777">
      <w:pPr>
        <w:pStyle w:val="Fliesztext"/>
        <w:widowControl w:val="0"/>
        <w:spacing w:before="288" w:beforeLines="120" w:after="288" w:afterLines="120" w:line="240" w:lineRule="auto"/>
        <w:jc w:val="left"/>
        <w:rPr>
          <w:rFonts w:ascii="Arial" w:hAnsi="Arial" w:cs="Arial"/>
          <w:sz w:val="16"/>
          <w:szCs w:val="16"/>
          <w:lang w:eastAsia="de-DE"/>
        </w:rPr>
      </w:pPr>
      <w:r w:rsidRPr="00CA5014">
        <w:rPr>
          <w:rFonts w:ascii="Arial" w:hAnsi="Arial" w:cs="Arial"/>
          <w:sz w:val="16"/>
          <w:szCs w:val="16"/>
          <w:lang w:eastAsia="de-DE"/>
        </w:rPr>
        <w:t xml:space="preserve">Der </w:t>
      </w:r>
      <w:r w:rsidRPr="00CA5014">
        <w:rPr>
          <w:rFonts w:ascii="Arial" w:hAnsi="Arial" w:cs="Arial"/>
          <w:b/>
          <w:sz w:val="16"/>
          <w:szCs w:val="16"/>
          <w:lang w:eastAsia="de-DE"/>
        </w:rPr>
        <w:t>Konzernbereich Kompressortechnik</w:t>
      </w:r>
      <w:r w:rsidRPr="00CA5014">
        <w:rPr>
          <w:rFonts w:ascii="Arial" w:hAnsi="Arial" w:cs="Arial"/>
          <w:sz w:val="16"/>
          <w:szCs w:val="16"/>
          <w:lang w:eastAsia="de-DE"/>
        </w:rPr>
        <w:t xml:space="preserve"> von Atlas Copco bietet Lösungen für die Druckluftversorgung an: Industriekompressoren, Gas- und Prozesskompressoren, Turbo-Expander, Luftaufbereitungsanlagen und Luftmanagementsysteme. Der Konzernbereich greift auf ein weltweites Servicenetzwerk zurück und bringt regelmäßig innovative und energieeffiziente Lösungen auf den Markt, die die Produktivität in der Fertigungs- und Prozessindustrie weltweit nachhaltig steigern. Die Hauptbetriebsstätten befinden sich in Belgien, den USA, China, Indien, Deutschland und Italien.</w:t>
      </w:r>
    </w:p>
    <w:sectPr w:rsidRPr="00D506CD" w:rsidR="00E566ED" w:rsidSect="00131CB1">
      <w:headerReference w:type="even" r:id="rId13"/>
      <w:headerReference w:type="default" r:id="rId14"/>
      <w:headerReference w:type="first" r:id="rId15"/>
      <w:footerReference w:type="first" r:id="rId16"/>
      <w:pgSz w:w="11907" w:h="16840" w:orient="portrait" w:code="9"/>
      <w:pgMar w:top="1310" w:right="1134" w:bottom="2268" w:left="2552" w:header="680" w:footer="23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2BD" w:rsidRDefault="006342BD" w14:paraId="2A90FDAA" w14:textId="77777777">
      <w:r>
        <w:separator/>
      </w:r>
    </w:p>
  </w:endnote>
  <w:endnote w:type="continuationSeparator" w:id="0">
    <w:p w:rsidR="006342BD" w:rsidRDefault="006342BD" w14:paraId="5E1098A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Univers 55">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LT Std 47 Cn Lt">
    <w:panose1 w:val="00000000000000000000"/>
    <w:charset w:val="00"/>
    <w:family w:val="swiss"/>
    <w:notTrueType/>
    <w:pitch w:val="variable"/>
    <w:sig w:usb0="00000003" w:usb1="00000000" w:usb2="00000000" w:usb3="00000000" w:csb0="00000001" w:csb1="00000000"/>
  </w:font>
  <w:font w:name="Univers LT Std 45 Light">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09" w:type="dxa"/>
      <w:tblInd w:w="-923" w:type="dxa"/>
      <w:tblLayout w:type="fixed"/>
      <w:tblCellMar>
        <w:left w:w="70" w:type="dxa"/>
        <w:right w:w="70" w:type="dxa"/>
      </w:tblCellMar>
      <w:tblLook w:val="04A0" w:firstRow="1" w:lastRow="0" w:firstColumn="1" w:lastColumn="0" w:noHBand="0" w:noVBand="1"/>
    </w:tblPr>
    <w:tblGrid>
      <w:gridCol w:w="2411"/>
      <w:gridCol w:w="3260"/>
      <w:gridCol w:w="211"/>
      <w:gridCol w:w="1417"/>
      <w:gridCol w:w="73"/>
      <w:gridCol w:w="2337"/>
    </w:tblGrid>
    <w:tr w:rsidR="00A90740" w:rsidTr="00E566ED" w14:paraId="1CCAFECB" w14:textId="77777777">
      <w:trPr>
        <w:trHeight w:val="224" w:hRule="exact"/>
      </w:trPr>
      <w:tc>
        <w:tcPr>
          <w:tcW w:w="5882" w:type="dxa"/>
          <w:gridSpan w:val="3"/>
          <w:tcBorders>
            <w:top w:val="nil"/>
            <w:left w:val="nil"/>
            <w:bottom w:val="single" w:color="auto" w:sz="6" w:space="0"/>
            <w:right w:val="nil"/>
          </w:tcBorders>
        </w:tcPr>
        <w:p w:rsidR="00A90740" w:rsidP="00A90740" w:rsidRDefault="00A90740" w14:paraId="76ED4F8C" w14:textId="77777777">
          <w:pPr>
            <w:pStyle w:val="Fuzeile"/>
            <w:spacing w:line="254" w:lineRule="auto"/>
            <w:rPr>
              <w:rFonts w:ascii="Arial" w:hAnsi="Arial" w:cs="Arial"/>
              <w:b/>
              <w:sz w:val="16"/>
              <w:szCs w:val="16"/>
            </w:rPr>
          </w:pPr>
          <w:r>
            <w:rPr>
              <w:rFonts w:ascii="Arial" w:hAnsi="Arial" w:cs="Arial"/>
              <w:b/>
              <w:sz w:val="16"/>
              <w:szCs w:val="16"/>
            </w:rPr>
            <w:t>Atlas Copco Kompressoren und Drucklufttechnik</w:t>
          </w:r>
        </w:p>
        <w:p w:rsidR="00A90740" w:rsidP="00A90740" w:rsidRDefault="00A90740" w14:paraId="09119D6E" w14:textId="77777777">
          <w:pPr>
            <w:pStyle w:val="Fuzeile"/>
            <w:spacing w:line="254" w:lineRule="auto"/>
            <w:rPr>
              <w:rFonts w:ascii="Arial" w:hAnsi="Arial" w:cs="Arial"/>
              <w:sz w:val="14"/>
              <w:szCs w:val="14"/>
            </w:rPr>
          </w:pPr>
        </w:p>
      </w:tc>
      <w:tc>
        <w:tcPr>
          <w:tcW w:w="1417" w:type="dxa"/>
          <w:tcBorders>
            <w:top w:val="nil"/>
            <w:left w:val="nil"/>
            <w:bottom w:val="single" w:color="auto" w:sz="6" w:space="0"/>
            <w:right w:val="nil"/>
          </w:tcBorders>
        </w:tcPr>
        <w:p w:rsidR="00A90740" w:rsidP="00A90740" w:rsidRDefault="00A90740" w14:paraId="03D14A46" w14:textId="77777777">
          <w:pPr>
            <w:pStyle w:val="Fuzeile"/>
            <w:spacing w:line="254" w:lineRule="auto"/>
            <w:rPr>
              <w:rFonts w:ascii="Arial" w:hAnsi="Arial" w:cs="Arial"/>
              <w:sz w:val="14"/>
              <w:szCs w:val="14"/>
            </w:rPr>
          </w:pPr>
        </w:p>
      </w:tc>
      <w:tc>
        <w:tcPr>
          <w:tcW w:w="2410" w:type="dxa"/>
          <w:gridSpan w:val="2"/>
          <w:tcBorders>
            <w:top w:val="nil"/>
            <w:left w:val="nil"/>
            <w:bottom w:val="single" w:color="auto" w:sz="6" w:space="0"/>
            <w:right w:val="nil"/>
          </w:tcBorders>
        </w:tcPr>
        <w:p w:rsidR="00A90740" w:rsidP="00A90740" w:rsidRDefault="00A90740" w14:paraId="0F1B1395" w14:textId="77777777">
          <w:pPr>
            <w:pStyle w:val="Fuzeile"/>
            <w:spacing w:line="254" w:lineRule="auto"/>
            <w:rPr>
              <w:rFonts w:ascii="Arial" w:hAnsi="Arial" w:cs="Arial"/>
              <w:sz w:val="14"/>
              <w:szCs w:val="14"/>
            </w:rPr>
          </w:pPr>
        </w:p>
      </w:tc>
    </w:tr>
    <w:tr w:rsidR="00A90740" w:rsidTr="00E566ED" w14:paraId="58B762BC" w14:textId="77777777">
      <w:tc>
        <w:tcPr>
          <w:tcW w:w="2411" w:type="dxa"/>
          <w:tcBorders>
            <w:top w:val="single" w:color="auto" w:sz="6" w:space="0"/>
            <w:left w:val="nil"/>
            <w:bottom w:val="nil"/>
            <w:right w:val="nil"/>
          </w:tcBorders>
          <w:hideMark/>
        </w:tcPr>
        <w:p w:rsidR="00A90740" w:rsidP="00A90740" w:rsidRDefault="00A90740" w14:paraId="329D660C" w14:textId="77777777">
          <w:pPr>
            <w:pStyle w:val="Fuzeile"/>
            <w:spacing w:line="254" w:lineRule="auto"/>
            <w:rPr>
              <w:rFonts w:ascii="Arial" w:hAnsi="Arial" w:cs="Arial"/>
              <w:sz w:val="14"/>
              <w:szCs w:val="14"/>
              <w:lang w:val="de-DE"/>
            </w:rPr>
          </w:pPr>
          <w:r>
            <w:rPr>
              <w:rFonts w:ascii="Arial" w:hAnsi="Arial" w:cs="Arial"/>
              <w:sz w:val="14"/>
              <w:szCs w:val="14"/>
              <w:lang w:val="de-DE"/>
            </w:rPr>
            <w:t>Atlas Copco Kompressoren und</w:t>
          </w:r>
        </w:p>
        <w:p w:rsidR="00A90740" w:rsidP="00A90740" w:rsidRDefault="00A90740" w14:paraId="5B60ABF4" w14:textId="77777777">
          <w:pPr>
            <w:pStyle w:val="Fuzeile"/>
            <w:spacing w:line="254" w:lineRule="auto"/>
            <w:rPr>
              <w:rFonts w:ascii="Arial" w:hAnsi="Arial" w:cs="Arial"/>
              <w:sz w:val="14"/>
              <w:szCs w:val="14"/>
              <w:lang w:val="de-DE"/>
            </w:rPr>
          </w:pPr>
          <w:r>
            <w:rPr>
              <w:rFonts w:ascii="Arial" w:hAnsi="Arial" w:cs="Arial"/>
              <w:sz w:val="14"/>
              <w:szCs w:val="14"/>
              <w:lang w:val="de-DE"/>
            </w:rPr>
            <w:t>Drucklufttechnik GmbH</w:t>
          </w:r>
        </w:p>
      </w:tc>
      <w:tc>
        <w:tcPr>
          <w:tcW w:w="3260" w:type="dxa"/>
          <w:tcBorders>
            <w:top w:val="single" w:color="auto" w:sz="6" w:space="0"/>
            <w:left w:val="nil"/>
            <w:bottom w:val="nil"/>
            <w:right w:val="nil"/>
          </w:tcBorders>
          <w:hideMark/>
        </w:tcPr>
        <w:p w:rsidR="00A90740" w:rsidP="00A90740" w:rsidRDefault="00A90740" w14:paraId="26B1A86D" w14:textId="77777777">
          <w:pPr>
            <w:pStyle w:val="Fuzeile"/>
            <w:spacing w:line="254" w:lineRule="auto"/>
            <w:rPr>
              <w:rFonts w:ascii="Arial" w:hAnsi="Arial" w:cs="Arial"/>
              <w:sz w:val="14"/>
              <w:szCs w:val="14"/>
            </w:rPr>
          </w:pPr>
          <w:r>
            <w:rPr>
              <w:rFonts w:ascii="Arial" w:hAnsi="Arial" w:cs="Arial"/>
              <w:sz w:val="14"/>
              <w:szCs w:val="14"/>
            </w:rPr>
            <w:t>Tel.: +49 (0)201 21 77 - 0</w:t>
          </w:r>
        </w:p>
        <w:p w:rsidR="00A90740" w:rsidP="00A90740" w:rsidRDefault="00A90740" w14:paraId="08972FF3" w14:textId="77777777">
          <w:pPr>
            <w:pStyle w:val="Fuzeile"/>
            <w:spacing w:line="254" w:lineRule="auto"/>
            <w:rPr>
              <w:rFonts w:ascii="Arial" w:hAnsi="Arial" w:cs="Arial"/>
              <w:sz w:val="14"/>
              <w:szCs w:val="14"/>
            </w:rPr>
          </w:pPr>
          <w:r>
            <w:rPr>
              <w:rFonts w:ascii="Arial" w:hAnsi="Arial" w:cs="Arial"/>
              <w:sz w:val="14"/>
              <w:szCs w:val="14"/>
            </w:rPr>
            <w:t>Fax: +49 (0)201 21 69 17</w:t>
          </w:r>
        </w:p>
      </w:tc>
      <w:tc>
        <w:tcPr>
          <w:tcW w:w="1701" w:type="dxa"/>
          <w:gridSpan w:val="3"/>
          <w:tcBorders>
            <w:top w:val="single" w:color="auto" w:sz="6" w:space="0"/>
            <w:left w:val="nil"/>
            <w:bottom w:val="nil"/>
            <w:right w:val="nil"/>
          </w:tcBorders>
          <w:hideMark/>
        </w:tcPr>
        <w:p w:rsidR="00A90740" w:rsidP="00A90740" w:rsidRDefault="00A90740" w14:paraId="2B17224B" w14:textId="77777777">
          <w:pPr>
            <w:pStyle w:val="Fuzeile"/>
            <w:spacing w:line="254" w:lineRule="auto"/>
            <w:rPr>
              <w:rFonts w:ascii="Arial" w:hAnsi="Arial" w:cs="Arial"/>
              <w:sz w:val="14"/>
              <w:szCs w:val="14"/>
            </w:rPr>
          </w:pPr>
          <w:r>
            <w:rPr>
              <w:rFonts w:ascii="Arial" w:hAnsi="Arial" w:cs="Arial"/>
              <w:sz w:val="14"/>
              <w:szCs w:val="14"/>
            </w:rPr>
            <w:t>Geschäftsführer:</w:t>
          </w:r>
        </w:p>
        <w:p w:rsidR="00A90740" w:rsidP="00A90740" w:rsidRDefault="00A90740" w14:paraId="318B66BF" w14:textId="77777777">
          <w:pPr>
            <w:pStyle w:val="Fuzeile"/>
            <w:spacing w:line="254" w:lineRule="auto"/>
            <w:rPr>
              <w:rFonts w:ascii="Arial" w:hAnsi="Arial" w:cs="Arial"/>
              <w:sz w:val="14"/>
              <w:szCs w:val="14"/>
            </w:rPr>
          </w:pPr>
          <w:r>
            <w:rPr>
              <w:rFonts w:ascii="Arial" w:hAnsi="Arial" w:cs="Arial"/>
              <w:sz w:val="14"/>
              <w:szCs w:val="14"/>
            </w:rPr>
            <w:t>Dirk Villé</w:t>
          </w:r>
        </w:p>
      </w:tc>
      <w:tc>
        <w:tcPr>
          <w:tcW w:w="2337" w:type="dxa"/>
          <w:tcBorders>
            <w:top w:val="single" w:color="auto" w:sz="6" w:space="0"/>
            <w:left w:val="nil"/>
            <w:bottom w:val="nil"/>
            <w:right w:val="nil"/>
          </w:tcBorders>
        </w:tcPr>
        <w:p w:rsidR="00A90740" w:rsidP="00A90740" w:rsidRDefault="00A90740" w14:paraId="4BF17C83" w14:textId="77777777">
          <w:pPr>
            <w:pStyle w:val="Fuzeile"/>
            <w:spacing w:line="254" w:lineRule="auto"/>
            <w:rPr>
              <w:rFonts w:ascii="Arial" w:hAnsi="Arial" w:cs="Arial"/>
              <w:sz w:val="14"/>
              <w:szCs w:val="14"/>
            </w:rPr>
          </w:pPr>
          <w:r>
            <w:rPr>
              <w:rFonts w:ascii="Arial" w:hAnsi="Arial" w:cs="Arial"/>
              <w:sz w:val="14"/>
              <w:szCs w:val="14"/>
            </w:rPr>
            <w:t xml:space="preserve">Hotline Service: </w:t>
          </w:r>
        </w:p>
        <w:p w:rsidR="00A90740" w:rsidP="00A90740" w:rsidRDefault="00A90740" w14:paraId="0A42803D" w14:textId="77777777">
          <w:pPr>
            <w:pStyle w:val="Fuzeile"/>
            <w:spacing w:line="254" w:lineRule="auto"/>
            <w:rPr>
              <w:rFonts w:ascii="Arial" w:hAnsi="Arial" w:cs="Arial"/>
              <w:sz w:val="14"/>
              <w:szCs w:val="14"/>
            </w:rPr>
          </w:pPr>
          <w:r>
            <w:rPr>
              <w:rFonts w:ascii="Arial" w:hAnsi="Arial" w:cs="Arial"/>
              <w:sz w:val="14"/>
              <w:szCs w:val="14"/>
            </w:rPr>
            <w:t>+49 (0)1802 00 00 21</w:t>
          </w:r>
        </w:p>
        <w:p w:rsidR="00E566ED" w:rsidP="00A90740" w:rsidRDefault="00E566ED" w14:paraId="343E650D" w14:textId="77777777">
          <w:pPr>
            <w:pStyle w:val="Fuzeile"/>
            <w:spacing w:line="254" w:lineRule="auto"/>
            <w:rPr>
              <w:rFonts w:ascii="Arial" w:hAnsi="Arial" w:cs="Arial"/>
              <w:sz w:val="14"/>
              <w:szCs w:val="14"/>
            </w:rPr>
          </w:pPr>
        </w:p>
      </w:tc>
    </w:tr>
    <w:tr w:rsidR="00E566ED" w:rsidTr="00E566ED" w14:paraId="1088E05E" w14:textId="77777777">
      <w:tc>
        <w:tcPr>
          <w:tcW w:w="2411" w:type="dxa"/>
          <w:hideMark/>
        </w:tcPr>
        <w:p w:rsidR="00E566ED" w:rsidP="00E566ED" w:rsidRDefault="00E566ED" w14:paraId="0E53BD49" w14:textId="77777777">
          <w:pPr>
            <w:pStyle w:val="Fuzeile"/>
            <w:spacing w:line="254" w:lineRule="auto"/>
            <w:rPr>
              <w:rFonts w:ascii="Arial" w:hAnsi="Arial" w:cs="Arial"/>
              <w:sz w:val="14"/>
              <w:szCs w:val="14"/>
            </w:rPr>
          </w:pPr>
          <w:r>
            <w:rPr>
              <w:rFonts w:ascii="Arial" w:hAnsi="Arial" w:cs="Arial"/>
              <w:sz w:val="14"/>
              <w:szCs w:val="14"/>
            </w:rPr>
            <w:t>Langemarckstraße 35</w:t>
          </w:r>
          <w:r>
            <w:rPr>
              <w:rFonts w:ascii="Arial" w:hAnsi="Arial" w:cs="Arial"/>
              <w:sz w:val="14"/>
              <w:szCs w:val="14"/>
            </w:rPr>
            <w:br/>
          </w:r>
          <w:r>
            <w:rPr>
              <w:rFonts w:ascii="Arial" w:hAnsi="Arial" w:cs="Arial"/>
              <w:sz w:val="14"/>
              <w:szCs w:val="14"/>
            </w:rPr>
            <w:t>45141 Essen</w:t>
          </w:r>
        </w:p>
      </w:tc>
      <w:tc>
        <w:tcPr>
          <w:tcW w:w="3260" w:type="dxa"/>
          <w:hideMark/>
        </w:tcPr>
        <w:p w:rsidR="00E566ED" w:rsidP="00E566ED" w:rsidRDefault="00E566ED" w14:paraId="3D915E14" w14:textId="77777777">
          <w:pPr>
            <w:pStyle w:val="Fuzeile"/>
            <w:spacing w:line="254" w:lineRule="auto"/>
            <w:rPr>
              <w:rFonts w:ascii="Arial" w:hAnsi="Arial" w:cs="Arial"/>
              <w:sz w:val="14"/>
              <w:szCs w:val="14"/>
            </w:rPr>
          </w:pPr>
          <w:r>
            <w:rPr>
              <w:rFonts w:ascii="Arial" w:hAnsi="Arial" w:cs="Arial"/>
              <w:sz w:val="14"/>
              <w:szCs w:val="14"/>
            </w:rPr>
            <w:t>Info.Kompressoren@atlascopco.com</w:t>
          </w:r>
        </w:p>
        <w:p w:rsidR="00E566ED" w:rsidP="00E566ED" w:rsidRDefault="00E566ED" w14:paraId="0CD306D3" w14:textId="77777777">
          <w:pPr>
            <w:pStyle w:val="Fuzeile"/>
            <w:spacing w:line="254" w:lineRule="auto"/>
            <w:rPr>
              <w:rFonts w:ascii="Arial" w:hAnsi="Arial" w:cs="Arial"/>
              <w:sz w:val="14"/>
              <w:szCs w:val="14"/>
            </w:rPr>
          </w:pPr>
          <w:r>
            <w:rPr>
              <w:rFonts w:ascii="Arial" w:hAnsi="Arial" w:cs="Arial"/>
              <w:sz w:val="14"/>
              <w:szCs w:val="14"/>
            </w:rPr>
            <w:t>www.atlascopco.de</w:t>
          </w:r>
        </w:p>
      </w:tc>
      <w:tc>
        <w:tcPr>
          <w:tcW w:w="211" w:type="dxa"/>
        </w:tcPr>
        <w:p w:rsidR="00E566ED" w:rsidP="00E566ED" w:rsidRDefault="00E566ED" w14:paraId="16B9932A" w14:textId="77777777">
          <w:pPr>
            <w:pStyle w:val="Fuzeile"/>
            <w:spacing w:line="254" w:lineRule="auto"/>
            <w:rPr>
              <w:rFonts w:ascii="Arial" w:hAnsi="Arial" w:cs="Arial"/>
              <w:sz w:val="14"/>
              <w:szCs w:val="14"/>
            </w:rPr>
          </w:pPr>
        </w:p>
      </w:tc>
      <w:tc>
        <w:tcPr>
          <w:tcW w:w="1490" w:type="dxa"/>
          <w:gridSpan w:val="2"/>
        </w:tcPr>
        <w:p w:rsidR="00E566ED" w:rsidP="00E566ED" w:rsidRDefault="00E566ED" w14:paraId="684F62CF" w14:textId="77777777">
          <w:pPr>
            <w:pStyle w:val="Fuzeile"/>
            <w:spacing w:line="254" w:lineRule="auto"/>
            <w:rPr>
              <w:rFonts w:ascii="Arial" w:hAnsi="Arial" w:cs="Arial"/>
              <w:sz w:val="14"/>
              <w:szCs w:val="14"/>
            </w:rPr>
          </w:pPr>
        </w:p>
      </w:tc>
      <w:tc>
        <w:tcPr>
          <w:tcW w:w="2337" w:type="dxa"/>
        </w:tcPr>
        <w:p w:rsidR="00E566ED" w:rsidP="00E566ED" w:rsidRDefault="00E566ED" w14:paraId="488E9403" w14:textId="77777777">
          <w:pPr>
            <w:pStyle w:val="Fuzeile"/>
            <w:spacing w:line="254" w:lineRule="auto"/>
            <w:rPr>
              <w:rFonts w:ascii="Arial" w:hAnsi="Arial" w:cs="Arial"/>
              <w:sz w:val="14"/>
              <w:szCs w:val="14"/>
            </w:rPr>
          </w:pPr>
          <w:r>
            <w:rPr>
              <w:rFonts w:ascii="Arial" w:hAnsi="Arial" w:cs="Arial"/>
              <w:sz w:val="14"/>
              <w:szCs w:val="14"/>
            </w:rPr>
            <w:t xml:space="preserve">Hotline Industrievermietung: </w:t>
          </w:r>
        </w:p>
        <w:p w:rsidRPr="00E566ED" w:rsidR="00E566ED" w:rsidP="00E566ED" w:rsidRDefault="00E566ED" w14:paraId="20D117C0" w14:textId="77777777">
          <w:pPr>
            <w:spacing w:after="160" w:line="360" w:lineRule="auto"/>
            <w:rPr>
              <w:rFonts w:ascii="Arial" w:hAnsi="Arial" w:cs="Arial"/>
              <w:sz w:val="22"/>
              <w:szCs w:val="22"/>
              <w:lang w:val="de-DE"/>
            </w:rPr>
          </w:pPr>
          <w:r>
            <w:rPr>
              <w:rFonts w:ascii="Arial" w:hAnsi="Arial" w:cs="Arial"/>
              <w:sz w:val="14"/>
              <w:szCs w:val="14"/>
            </w:rPr>
            <w:t>+49 (0)800 4 000 111</w:t>
          </w:r>
        </w:p>
      </w:tc>
    </w:tr>
    <w:tr w:rsidR="00E566ED" w:rsidTr="00E566ED" w14:paraId="604BC76F" w14:textId="77777777">
      <w:trPr>
        <w:cantSplit/>
      </w:trPr>
      <w:tc>
        <w:tcPr>
          <w:tcW w:w="2411" w:type="dxa"/>
        </w:tcPr>
        <w:p w:rsidR="00E566ED" w:rsidP="00E566ED" w:rsidRDefault="00E566ED" w14:paraId="6E1431CA" w14:textId="77777777">
          <w:pPr>
            <w:pStyle w:val="Fuzeile"/>
            <w:spacing w:line="254" w:lineRule="auto"/>
            <w:rPr>
              <w:rFonts w:ascii="Arial" w:hAnsi="Arial" w:cs="Arial"/>
              <w:sz w:val="14"/>
              <w:szCs w:val="14"/>
            </w:rPr>
          </w:pPr>
        </w:p>
      </w:tc>
      <w:tc>
        <w:tcPr>
          <w:tcW w:w="3471" w:type="dxa"/>
          <w:gridSpan w:val="2"/>
        </w:tcPr>
        <w:p w:rsidR="00E566ED" w:rsidP="00E566ED" w:rsidRDefault="00E566ED" w14:paraId="17C702B4" w14:textId="77777777">
          <w:pPr>
            <w:pStyle w:val="Fuzeile"/>
            <w:spacing w:line="254" w:lineRule="auto"/>
            <w:rPr>
              <w:rFonts w:ascii="Arial" w:hAnsi="Arial" w:cs="Arial"/>
              <w:sz w:val="14"/>
              <w:szCs w:val="14"/>
            </w:rPr>
          </w:pPr>
        </w:p>
      </w:tc>
      <w:tc>
        <w:tcPr>
          <w:tcW w:w="1490" w:type="dxa"/>
          <w:gridSpan w:val="2"/>
        </w:tcPr>
        <w:p w:rsidR="00E566ED" w:rsidP="00E566ED" w:rsidRDefault="00E566ED" w14:paraId="48BF71A8" w14:textId="77777777">
          <w:pPr>
            <w:pStyle w:val="Fuzeile"/>
            <w:spacing w:line="254" w:lineRule="auto"/>
            <w:rPr>
              <w:rFonts w:ascii="Arial" w:hAnsi="Arial" w:cs="Arial"/>
              <w:sz w:val="14"/>
              <w:szCs w:val="14"/>
            </w:rPr>
          </w:pPr>
        </w:p>
      </w:tc>
      <w:tc>
        <w:tcPr>
          <w:tcW w:w="2337" w:type="dxa"/>
        </w:tcPr>
        <w:p w:rsidR="00E566ED" w:rsidP="00E566ED" w:rsidRDefault="00E566ED" w14:paraId="737811B2" w14:textId="77777777">
          <w:pPr>
            <w:pStyle w:val="Fuzeile"/>
            <w:spacing w:line="254" w:lineRule="auto"/>
            <w:rPr>
              <w:rFonts w:ascii="Arial" w:hAnsi="Arial" w:cs="Arial"/>
              <w:sz w:val="14"/>
              <w:szCs w:val="14"/>
            </w:rPr>
          </w:pPr>
        </w:p>
      </w:tc>
    </w:tr>
  </w:tbl>
  <w:p w:rsidR="00A90740" w:rsidP="00A90740" w:rsidRDefault="00A90740" w14:paraId="562ECB35" w14:textId="77777777">
    <w:pPr>
      <w:pStyle w:val="Fuzeile"/>
    </w:pPr>
  </w:p>
  <w:p w:rsidRPr="00DA6C84" w:rsidR="00A90740" w:rsidP="00A90740" w:rsidRDefault="00A90740" w14:paraId="5C36A0F2" w14:textId="77777777">
    <w:pPr>
      <w:pStyle w:val="Fuzeile"/>
    </w:pPr>
  </w:p>
  <w:p w:rsidRPr="00A90740" w:rsidR="00442E88" w:rsidP="00A90740" w:rsidRDefault="00442E88" w14:paraId="36C944F2"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2BD" w:rsidRDefault="006342BD" w14:paraId="539C7011" w14:textId="77777777">
      <w:r>
        <w:separator/>
      </w:r>
    </w:p>
  </w:footnote>
  <w:footnote w:type="continuationSeparator" w:id="0">
    <w:p w:rsidR="006342BD" w:rsidRDefault="006342BD" w14:paraId="702D480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E88" w:rsidRDefault="00442E88" w14:paraId="12DEFB6C" w14:textId="77777777">
    <w:pPr>
      <w:framePr w:wrap="around" w:hAnchor="margin" w:vAnchor="text"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442E88" w:rsidRDefault="00442E88" w14:paraId="0F600C18" w14:textId="77777777">
    <w:pP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tbl>
    <w:tblPr>
      <w:tblW w:w="20398" w:type="dxa"/>
      <w:tblInd w:w="-1985" w:type="dxa"/>
      <w:tblLayout w:type="fixed"/>
      <w:tblCellMar>
        <w:left w:w="70" w:type="dxa"/>
        <w:right w:w="70" w:type="dxa"/>
      </w:tblCellMar>
      <w:tblLook w:val="0000" w:firstRow="0" w:lastRow="0" w:firstColumn="0" w:lastColumn="0" w:noHBand="0" w:noVBand="0"/>
    </w:tblPr>
    <w:tblGrid>
      <w:gridCol w:w="1843"/>
      <w:gridCol w:w="9214"/>
      <w:gridCol w:w="9341"/>
    </w:tblGrid>
    <w:tr w:rsidRPr="00B47FBF" w:rsidR="00442E88" w:rsidTr="673DD649" w14:paraId="6DAAF7D6" w14:textId="77777777">
      <w:tc>
        <w:tcPr>
          <w:tcW w:w="1843" w:type="dxa"/>
          <w:tcMar/>
          <w:vAlign w:val="center"/>
        </w:tcPr>
        <w:p w:rsidR="00442E88" w:rsidP="0080194E" w:rsidRDefault="006342BD" w14:paraId="4B7ECCF9" w14:textId="77777777">
          <w:r w:rsidRPr="006342BD">
            <w:rPr>
              <w:noProof/>
              <w:lang w:val="de-DE" w:eastAsia="de-DE"/>
            </w:rPr>
            <w:drawing>
              <wp:inline distT="0" distB="0" distL="0" distR="0" wp14:anchorId="4F0B4BD6" wp14:editId="7F6923AF">
                <wp:extent cx="895350" cy="4381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38150"/>
                        </a:xfrm>
                        <a:prstGeom prst="rect">
                          <a:avLst/>
                        </a:prstGeom>
                        <a:noFill/>
                        <a:ln>
                          <a:noFill/>
                        </a:ln>
                      </pic:spPr>
                    </pic:pic>
                  </a:graphicData>
                </a:graphic>
              </wp:inline>
            </w:drawing>
          </w:r>
        </w:p>
      </w:tc>
      <w:tc>
        <w:tcPr>
          <w:tcW w:w="9214" w:type="dxa"/>
          <w:tcMar/>
          <w:vAlign w:val="center"/>
        </w:tcPr>
        <w:p w:rsidRPr="00EB454C" w:rsidR="00442E88" w:rsidP="00F55CFA" w:rsidRDefault="00442E88" w14:paraId="5A8A4519" w14:textId="77777777">
          <w:pPr>
            <w:tabs>
              <w:tab w:val="right" w:pos="5260"/>
            </w:tabs>
            <w:ind w:left="72"/>
            <w:rPr>
              <w:rFonts w:ascii="Arial" w:hAnsi="Arial" w:cs="Arial"/>
              <w:b/>
              <w:sz w:val="28"/>
              <w:szCs w:val="28"/>
              <w:lang w:val="de-DE"/>
            </w:rPr>
          </w:pPr>
          <w:r w:rsidRPr="00EB454C">
            <w:rPr>
              <w:rFonts w:ascii="Arial" w:hAnsi="Arial" w:cs="Arial"/>
              <w:b/>
              <w:noProof/>
              <w:sz w:val="28"/>
              <w:szCs w:val="28"/>
              <w:lang w:val="de-DE"/>
            </w:rPr>
            <w:t>Presseinformation</w:t>
          </w:r>
        </w:p>
        <w:p w:rsidRPr="00787739" w:rsidR="00442E88" w:rsidP="00742A65" w:rsidRDefault="00742A65" w14:paraId="0589A55B" w14:textId="4263592B">
          <w:pPr>
            <w:tabs>
              <w:tab w:val="right" w:pos="5260"/>
            </w:tabs>
            <w:ind w:left="72"/>
            <w:rPr>
              <w:rFonts w:ascii="Arial" w:hAnsi="Arial" w:cs="Arial"/>
              <w:sz w:val="28"/>
              <w:szCs w:val="28"/>
              <w:lang w:val="de-DE"/>
            </w:rPr>
          </w:pPr>
          <w:r>
            <w:rPr>
              <w:rFonts w:ascii="Arial" w:hAnsi="Arial" w:cs="Arial"/>
              <w:sz w:val="22"/>
              <w:szCs w:val="22"/>
              <w:lang w:val="de-DE"/>
            </w:rPr>
            <w:tab/>
          </w:r>
          <w:r w:rsidR="00054561">
            <w:rPr>
              <w:rFonts w:ascii="Arial" w:hAnsi="Arial" w:cs="Arial"/>
              <w:sz w:val="22"/>
              <w:szCs w:val="22"/>
              <w:lang w:val="de-DE"/>
            </w:rPr>
            <w:tab/>
          </w:r>
          <w:r w:rsidRPr="00590B83" w:rsidR="00054561">
            <w:rPr>
              <w:rStyle w:val="Seitenzahl"/>
              <w:rFonts w:ascii="Arial" w:hAnsi="Arial" w:cs="Arial"/>
              <w:sz w:val="22"/>
              <w:lang w:val="de-DE"/>
            </w:rPr>
            <w:fldChar w:fldCharType="begin"/>
          </w:r>
          <w:r w:rsidRPr="00590B83" w:rsidR="00054561">
            <w:rPr>
              <w:rStyle w:val="Seitenzahl"/>
              <w:rFonts w:ascii="Arial" w:hAnsi="Arial" w:cs="Arial"/>
              <w:sz w:val="22"/>
              <w:lang w:val="de-DE"/>
            </w:rPr>
            <w:instrText xml:space="preserve"> PAGE </w:instrText>
          </w:r>
          <w:r w:rsidRPr="00590B83" w:rsidR="00054561">
            <w:rPr>
              <w:rStyle w:val="Seitenzahl"/>
              <w:rFonts w:ascii="Arial" w:hAnsi="Arial" w:cs="Arial"/>
              <w:sz w:val="22"/>
              <w:lang w:val="de-DE"/>
            </w:rPr>
            <w:fldChar w:fldCharType="separate"/>
          </w:r>
          <w:r w:rsidR="0097346A">
            <w:rPr>
              <w:rStyle w:val="Seitenzahl"/>
              <w:rFonts w:ascii="Arial" w:hAnsi="Arial" w:cs="Arial"/>
              <w:noProof/>
              <w:sz w:val="22"/>
              <w:lang w:val="de-DE"/>
            </w:rPr>
            <w:t>4</w:t>
          </w:r>
          <w:r w:rsidRPr="00590B83" w:rsidR="00054561">
            <w:rPr>
              <w:rStyle w:val="Seitenzahl"/>
              <w:rFonts w:ascii="Arial" w:hAnsi="Arial" w:cs="Arial"/>
              <w:sz w:val="22"/>
              <w:lang w:val="de-DE"/>
            </w:rPr>
            <w:fldChar w:fldCharType="end"/>
          </w:r>
          <w:r w:rsidRPr="00590B83" w:rsidR="00054561">
            <w:rPr>
              <w:rStyle w:val="Seitenzahl"/>
              <w:rFonts w:ascii="Arial" w:hAnsi="Arial" w:cs="Arial"/>
              <w:sz w:val="22"/>
              <w:lang w:val="de-DE"/>
            </w:rPr>
            <w:t>/</w:t>
          </w:r>
          <w:r w:rsidRPr="00590B83" w:rsidR="00054561">
            <w:rPr>
              <w:rStyle w:val="Seitenzahl"/>
              <w:rFonts w:ascii="Arial" w:hAnsi="Arial" w:cs="Arial"/>
              <w:sz w:val="22"/>
              <w:lang w:val="de-DE"/>
            </w:rPr>
            <w:fldChar w:fldCharType="begin"/>
          </w:r>
          <w:r w:rsidRPr="00590B83" w:rsidR="00054561">
            <w:rPr>
              <w:rStyle w:val="Seitenzahl"/>
              <w:rFonts w:ascii="Arial" w:hAnsi="Arial" w:cs="Arial"/>
              <w:sz w:val="22"/>
              <w:lang w:val="de-DE"/>
            </w:rPr>
            <w:instrText xml:space="preserve"> NUMPAGES </w:instrText>
          </w:r>
          <w:r w:rsidRPr="00590B83" w:rsidR="00054561">
            <w:rPr>
              <w:rStyle w:val="Seitenzahl"/>
              <w:rFonts w:ascii="Arial" w:hAnsi="Arial" w:cs="Arial"/>
              <w:sz w:val="22"/>
              <w:lang w:val="de-DE"/>
            </w:rPr>
            <w:fldChar w:fldCharType="separate"/>
          </w:r>
          <w:r w:rsidR="0097346A">
            <w:rPr>
              <w:rStyle w:val="Seitenzahl"/>
              <w:rFonts w:ascii="Arial" w:hAnsi="Arial" w:cs="Arial"/>
              <w:noProof/>
              <w:sz w:val="22"/>
              <w:lang w:val="de-DE"/>
            </w:rPr>
            <w:t>4</w:t>
          </w:r>
          <w:r w:rsidRPr="00590B83" w:rsidR="00054561">
            <w:rPr>
              <w:rStyle w:val="Seitenzahl"/>
              <w:rFonts w:ascii="Arial" w:hAnsi="Arial" w:cs="Arial"/>
              <w:sz w:val="22"/>
              <w:lang w:val="de-DE"/>
            </w:rPr>
            <w:fldChar w:fldCharType="end"/>
          </w:r>
        </w:p>
      </w:tc>
      <w:tc>
        <w:tcPr>
          <w:tcW w:w="9341" w:type="dxa"/>
          <w:tcMar/>
          <w:vAlign w:val="center"/>
        </w:tcPr>
        <w:p w:rsidRPr="00202024" w:rsidR="00442E88" w:rsidP="0080194E" w:rsidRDefault="00442E88" w14:paraId="0C993C4C" w14:textId="77777777">
          <w:pPr>
            <w:tabs>
              <w:tab w:val="right" w:pos="5260"/>
            </w:tabs>
            <w:ind w:left="72"/>
            <w:rPr>
              <w:rFonts w:ascii="Arial" w:hAnsi="Arial" w:cs="Arial"/>
              <w:b/>
              <w:sz w:val="28"/>
              <w:szCs w:val="28"/>
              <w:lang w:val="de-DE"/>
            </w:rPr>
          </w:pPr>
        </w:p>
      </w:tc>
    </w:tr>
    <w:tr w:rsidRPr="00B47FBF" w:rsidR="00B47FBF" w:rsidTr="673DD649" w14:paraId="024500C4" w14:textId="77777777">
      <w:tc>
        <w:tcPr>
          <w:tcW w:w="1843" w:type="dxa"/>
          <w:tcMar/>
          <w:vAlign w:val="center"/>
        </w:tcPr>
        <w:p w:rsidRPr="006D7929" w:rsidR="00B47FBF" w:rsidP="0080194E" w:rsidRDefault="00B47FBF" w14:paraId="52F2D0D7" w14:textId="77777777">
          <w:pPr>
            <w:rPr>
              <w:noProof/>
              <w:lang w:val="de-DE" w:eastAsia="de-DE"/>
            </w:rPr>
          </w:pPr>
        </w:p>
      </w:tc>
      <w:tc>
        <w:tcPr>
          <w:tcW w:w="9214" w:type="dxa"/>
          <w:tcMar/>
          <w:vAlign w:val="center"/>
        </w:tcPr>
        <w:p w:rsidRPr="00EB454C" w:rsidR="00B47FBF" w:rsidP="00F55CFA" w:rsidRDefault="00B47FBF" w14:paraId="4842AAF0" w14:textId="77777777">
          <w:pPr>
            <w:tabs>
              <w:tab w:val="right" w:pos="5260"/>
            </w:tabs>
            <w:ind w:left="72"/>
            <w:rPr>
              <w:rFonts w:ascii="Arial" w:hAnsi="Arial" w:cs="Arial"/>
              <w:b/>
              <w:noProof/>
              <w:sz w:val="28"/>
              <w:szCs w:val="28"/>
              <w:lang w:val="de-DE"/>
            </w:rPr>
          </w:pPr>
        </w:p>
      </w:tc>
      <w:tc>
        <w:tcPr>
          <w:tcW w:w="9341" w:type="dxa"/>
          <w:tcMar/>
          <w:vAlign w:val="center"/>
        </w:tcPr>
        <w:p w:rsidRPr="00202024" w:rsidR="00B47FBF" w:rsidP="0080194E" w:rsidRDefault="00B47FBF" w14:paraId="40A48311" w14:textId="77777777">
          <w:pPr>
            <w:tabs>
              <w:tab w:val="right" w:pos="5260"/>
            </w:tabs>
            <w:ind w:left="72"/>
            <w:rPr>
              <w:rFonts w:ascii="Arial" w:hAnsi="Arial" w:cs="Arial"/>
              <w:b/>
              <w:sz w:val="28"/>
              <w:szCs w:val="28"/>
              <w:lang w:val="de-DE"/>
            </w:rPr>
          </w:pPr>
        </w:p>
      </w:tc>
    </w:tr>
  </w:tbl>
  <w:p w:rsidRPr="00202024" w:rsidR="00442E88" w:rsidRDefault="00442E88" w14:paraId="2C3B0DA9" w14:textId="77777777">
    <w:pPr>
      <w:ind w:left="-2041"/>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tbl>
    <w:tblPr>
      <w:tblW w:w="20398" w:type="dxa"/>
      <w:tblInd w:w="-1985" w:type="dxa"/>
      <w:tblLayout w:type="fixed"/>
      <w:tblCellMar>
        <w:left w:w="70" w:type="dxa"/>
        <w:right w:w="70" w:type="dxa"/>
      </w:tblCellMar>
      <w:tblLook w:val="0000" w:firstRow="0" w:lastRow="0" w:firstColumn="0" w:lastColumn="0" w:noHBand="0" w:noVBand="0"/>
    </w:tblPr>
    <w:tblGrid>
      <w:gridCol w:w="1913"/>
      <w:gridCol w:w="9144"/>
      <w:gridCol w:w="9341"/>
    </w:tblGrid>
    <w:tr w:rsidRPr="00860022" w:rsidR="00442E88" w:rsidTr="673DD649" w14:paraId="020F1D81" w14:textId="77777777">
      <w:tc>
        <w:tcPr>
          <w:tcW w:w="1913" w:type="dxa"/>
          <w:tcMar/>
          <w:vAlign w:val="center"/>
        </w:tcPr>
        <w:p w:rsidR="00442E88" w:rsidP="003E6D0E" w:rsidRDefault="006342BD" w14:paraId="26650DD2" w14:textId="77777777">
          <w:r w:rsidRPr="006342BD">
            <w:rPr>
              <w:noProof/>
              <w:lang w:val="de-DE" w:eastAsia="de-DE"/>
            </w:rPr>
            <w:drawing>
              <wp:inline distT="0" distB="0" distL="0" distR="0" wp14:anchorId="7F8AF3B2" wp14:editId="10B3EF13">
                <wp:extent cx="895350" cy="4381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38150"/>
                        </a:xfrm>
                        <a:prstGeom prst="rect">
                          <a:avLst/>
                        </a:prstGeom>
                        <a:noFill/>
                        <a:ln>
                          <a:noFill/>
                        </a:ln>
                      </pic:spPr>
                    </pic:pic>
                  </a:graphicData>
                </a:graphic>
              </wp:inline>
            </w:drawing>
          </w:r>
        </w:p>
      </w:tc>
      <w:tc>
        <w:tcPr>
          <w:tcW w:w="9144" w:type="dxa"/>
          <w:tcMar/>
          <w:vAlign w:val="center"/>
        </w:tcPr>
        <w:p w:rsidRPr="00787739" w:rsidR="00442E88" w:rsidP="00A66430" w:rsidRDefault="00442E88" w14:paraId="0DD003CA" w14:textId="3AF13360">
          <w:pPr>
            <w:tabs>
              <w:tab w:val="right" w:pos="5260"/>
              <w:tab w:val="left" w:pos="5640"/>
            </w:tabs>
            <w:ind w:firstLine="2"/>
            <w:rPr>
              <w:rFonts w:ascii="Arial" w:hAnsi="Arial" w:cs="Arial"/>
              <w:sz w:val="28"/>
              <w:szCs w:val="28"/>
              <w:lang w:val="de-DE"/>
            </w:rPr>
          </w:pPr>
          <w:r w:rsidRPr="00EB454C">
            <w:rPr>
              <w:rFonts w:ascii="Arial" w:hAnsi="Arial" w:cs="Arial"/>
              <w:b/>
              <w:noProof/>
              <w:sz w:val="28"/>
              <w:szCs w:val="28"/>
              <w:lang w:val="de-DE"/>
            </w:rPr>
            <w:t>Presseinformation</w:t>
          </w:r>
          <w:r w:rsidR="00742A65">
            <w:rPr>
              <w:rFonts w:ascii="Arial" w:hAnsi="Arial" w:cs="Arial"/>
              <w:sz w:val="22"/>
              <w:szCs w:val="22"/>
              <w:lang w:val="de-DE"/>
            </w:rPr>
            <w:tab/>
          </w:r>
          <w:r w:rsidR="00054561">
            <w:rPr>
              <w:rFonts w:ascii="Arial" w:hAnsi="Arial" w:cs="Arial"/>
              <w:sz w:val="22"/>
              <w:szCs w:val="22"/>
              <w:lang w:val="de-DE"/>
            </w:rPr>
            <w:tab/>
          </w:r>
          <w:r w:rsidR="00A66430">
            <w:rPr>
              <w:rFonts w:ascii="Arial" w:hAnsi="Arial" w:cs="Arial"/>
              <w:sz w:val="22"/>
              <w:szCs w:val="22"/>
              <w:lang w:val="de-DE"/>
            </w:rPr>
            <w:tab/>
          </w:r>
          <w:r w:rsidRPr="00590B83">
            <w:rPr>
              <w:rStyle w:val="Seitenzahl"/>
              <w:rFonts w:ascii="Arial" w:hAnsi="Arial" w:cs="Arial"/>
              <w:sz w:val="22"/>
              <w:lang w:val="de-DE"/>
            </w:rPr>
            <w:fldChar w:fldCharType="begin"/>
          </w:r>
          <w:r w:rsidRPr="00590B83">
            <w:rPr>
              <w:rStyle w:val="Seitenzahl"/>
              <w:rFonts w:ascii="Arial" w:hAnsi="Arial" w:cs="Arial"/>
              <w:sz w:val="22"/>
              <w:lang w:val="de-DE"/>
            </w:rPr>
            <w:instrText xml:space="preserve"> PAGE </w:instrText>
          </w:r>
          <w:r w:rsidRPr="00590B83">
            <w:rPr>
              <w:rStyle w:val="Seitenzahl"/>
              <w:rFonts w:ascii="Arial" w:hAnsi="Arial" w:cs="Arial"/>
              <w:sz w:val="22"/>
              <w:lang w:val="de-DE"/>
            </w:rPr>
            <w:fldChar w:fldCharType="separate"/>
          </w:r>
          <w:r w:rsidR="0097346A">
            <w:rPr>
              <w:rStyle w:val="Seitenzahl"/>
              <w:rFonts w:ascii="Arial" w:hAnsi="Arial" w:cs="Arial"/>
              <w:noProof/>
              <w:sz w:val="22"/>
              <w:lang w:val="de-DE"/>
            </w:rPr>
            <w:t>1</w:t>
          </w:r>
          <w:r w:rsidRPr="00590B83">
            <w:rPr>
              <w:rStyle w:val="Seitenzahl"/>
              <w:rFonts w:ascii="Arial" w:hAnsi="Arial" w:cs="Arial"/>
              <w:sz w:val="22"/>
              <w:lang w:val="de-DE"/>
            </w:rPr>
            <w:fldChar w:fldCharType="end"/>
          </w:r>
          <w:r w:rsidRPr="00590B83">
            <w:rPr>
              <w:rStyle w:val="Seitenzahl"/>
              <w:rFonts w:ascii="Arial" w:hAnsi="Arial" w:cs="Arial"/>
              <w:sz w:val="22"/>
              <w:lang w:val="de-DE"/>
            </w:rPr>
            <w:t>/</w:t>
          </w:r>
          <w:r w:rsidR="00A66430">
            <w:rPr>
              <w:rStyle w:val="Seitenzahl"/>
              <w:rFonts w:ascii="Arial" w:hAnsi="Arial" w:cs="Arial"/>
              <w:sz w:val="22"/>
              <w:lang w:val="de-DE"/>
            </w:rPr>
            <w:t>4</w:t>
          </w:r>
        </w:p>
      </w:tc>
      <w:tc>
        <w:tcPr>
          <w:tcW w:w="9341" w:type="dxa"/>
          <w:tcMar/>
          <w:vAlign w:val="center"/>
        </w:tcPr>
        <w:p w:rsidRPr="00202024" w:rsidR="00442E88" w:rsidP="00B70A7E" w:rsidRDefault="00442E88" w14:paraId="002E0F57" w14:textId="77777777">
          <w:pPr>
            <w:tabs>
              <w:tab w:val="right" w:pos="5260"/>
            </w:tabs>
            <w:ind w:left="72"/>
            <w:rPr>
              <w:rFonts w:ascii="Arial" w:hAnsi="Arial" w:cs="Arial"/>
              <w:b/>
              <w:sz w:val="28"/>
              <w:szCs w:val="28"/>
              <w:lang w:val="de-DE"/>
            </w:rPr>
          </w:pPr>
        </w:p>
      </w:tc>
    </w:tr>
    <w:tr w:rsidRPr="00860022" w:rsidR="00B47FBF" w:rsidTr="673DD649" w14:paraId="27F6E0CB" w14:textId="77777777">
      <w:tc>
        <w:tcPr>
          <w:tcW w:w="1913" w:type="dxa"/>
          <w:tcMar/>
          <w:vAlign w:val="center"/>
        </w:tcPr>
        <w:p w:rsidRPr="006D7929" w:rsidR="00B47FBF" w:rsidP="003E6D0E" w:rsidRDefault="00B47FBF" w14:paraId="18EB8761" w14:textId="77777777">
          <w:pPr>
            <w:rPr>
              <w:noProof/>
              <w:lang w:val="de-DE" w:eastAsia="de-DE"/>
            </w:rPr>
          </w:pPr>
        </w:p>
      </w:tc>
      <w:tc>
        <w:tcPr>
          <w:tcW w:w="9144" w:type="dxa"/>
          <w:tcMar/>
          <w:vAlign w:val="center"/>
        </w:tcPr>
        <w:p w:rsidRPr="00EB454C" w:rsidR="00B47FBF" w:rsidP="00312208" w:rsidRDefault="00B47FBF" w14:paraId="1EB547DB" w14:textId="77777777">
          <w:pPr>
            <w:tabs>
              <w:tab w:val="right" w:pos="5260"/>
            </w:tabs>
            <w:ind w:firstLine="2"/>
            <w:rPr>
              <w:rFonts w:ascii="Arial" w:hAnsi="Arial" w:cs="Arial"/>
              <w:b/>
              <w:noProof/>
              <w:sz w:val="28"/>
              <w:szCs w:val="28"/>
              <w:lang w:val="de-DE"/>
            </w:rPr>
          </w:pPr>
        </w:p>
      </w:tc>
      <w:tc>
        <w:tcPr>
          <w:tcW w:w="9341" w:type="dxa"/>
          <w:tcMar/>
          <w:vAlign w:val="center"/>
        </w:tcPr>
        <w:p w:rsidRPr="00202024" w:rsidR="00B47FBF" w:rsidP="00B70A7E" w:rsidRDefault="00B47FBF" w14:paraId="2B9255EB" w14:textId="77777777">
          <w:pPr>
            <w:tabs>
              <w:tab w:val="right" w:pos="5260"/>
            </w:tabs>
            <w:ind w:left="72"/>
            <w:rPr>
              <w:rFonts w:ascii="Arial" w:hAnsi="Arial" w:cs="Arial"/>
              <w:b/>
              <w:sz w:val="28"/>
              <w:szCs w:val="28"/>
              <w:lang w:val="de-DE"/>
            </w:rPr>
          </w:pPr>
        </w:p>
      </w:tc>
    </w:tr>
  </w:tbl>
  <w:p w:rsidRPr="00202024" w:rsidR="00442E88" w:rsidP="00F678C1" w:rsidRDefault="00442E88" w14:paraId="451A815B" w14:textId="77777777">
    <w:pPr>
      <w:ind w:left="-2041"/>
      <w:rPr>
        <w:sz w:val="6"/>
        <w:szCs w:val="6"/>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1251C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4D2DC8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BFCA77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1C0DA2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3E60E1E"/>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C1183E0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5B2C326C"/>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540374A"/>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B8761B7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90EDBC0"/>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1C0F1E56"/>
    <w:multiLevelType w:val="hybridMultilevel"/>
    <w:tmpl w:val="FAD8B9B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264141F9"/>
    <w:multiLevelType w:val="hybridMultilevel"/>
    <w:tmpl w:val="5E0C8DDA"/>
    <w:lvl w:ilvl="0" w:tplc="6868BB46">
      <w:start w:val="1"/>
      <w:numFmt w:val="bullet"/>
      <w:lvlText w:val=""/>
      <w:lvlJc w:val="left"/>
      <w:pPr>
        <w:tabs>
          <w:tab w:val="num" w:pos="720"/>
        </w:tabs>
        <w:ind w:left="720" w:hanging="360"/>
      </w:pPr>
      <w:rPr>
        <w:rFonts w:hint="default" w:ascii="Marlett" w:hAnsi="Marlett"/>
      </w:rPr>
    </w:lvl>
    <w:lvl w:ilvl="1" w:tplc="ED5CA560" w:tentative="1">
      <w:start w:val="1"/>
      <w:numFmt w:val="bullet"/>
      <w:lvlText w:val=""/>
      <w:lvlJc w:val="left"/>
      <w:pPr>
        <w:tabs>
          <w:tab w:val="num" w:pos="1440"/>
        </w:tabs>
        <w:ind w:left="1440" w:hanging="360"/>
      </w:pPr>
      <w:rPr>
        <w:rFonts w:hint="default" w:ascii="Marlett" w:hAnsi="Marlett"/>
      </w:rPr>
    </w:lvl>
    <w:lvl w:ilvl="2" w:tplc="F264895C" w:tentative="1">
      <w:start w:val="1"/>
      <w:numFmt w:val="bullet"/>
      <w:lvlText w:val=""/>
      <w:lvlJc w:val="left"/>
      <w:pPr>
        <w:tabs>
          <w:tab w:val="num" w:pos="2160"/>
        </w:tabs>
        <w:ind w:left="2160" w:hanging="360"/>
      </w:pPr>
      <w:rPr>
        <w:rFonts w:hint="default" w:ascii="Marlett" w:hAnsi="Marlett"/>
      </w:rPr>
    </w:lvl>
    <w:lvl w:ilvl="3" w:tplc="23444856" w:tentative="1">
      <w:start w:val="1"/>
      <w:numFmt w:val="bullet"/>
      <w:lvlText w:val=""/>
      <w:lvlJc w:val="left"/>
      <w:pPr>
        <w:tabs>
          <w:tab w:val="num" w:pos="2880"/>
        </w:tabs>
        <w:ind w:left="2880" w:hanging="360"/>
      </w:pPr>
      <w:rPr>
        <w:rFonts w:hint="default" w:ascii="Marlett" w:hAnsi="Marlett"/>
      </w:rPr>
    </w:lvl>
    <w:lvl w:ilvl="4" w:tplc="8EE42AB4" w:tentative="1">
      <w:start w:val="1"/>
      <w:numFmt w:val="bullet"/>
      <w:lvlText w:val=""/>
      <w:lvlJc w:val="left"/>
      <w:pPr>
        <w:tabs>
          <w:tab w:val="num" w:pos="3600"/>
        </w:tabs>
        <w:ind w:left="3600" w:hanging="360"/>
      </w:pPr>
      <w:rPr>
        <w:rFonts w:hint="default" w:ascii="Marlett" w:hAnsi="Marlett"/>
      </w:rPr>
    </w:lvl>
    <w:lvl w:ilvl="5" w:tplc="9570937E" w:tentative="1">
      <w:start w:val="1"/>
      <w:numFmt w:val="bullet"/>
      <w:lvlText w:val=""/>
      <w:lvlJc w:val="left"/>
      <w:pPr>
        <w:tabs>
          <w:tab w:val="num" w:pos="4320"/>
        </w:tabs>
        <w:ind w:left="4320" w:hanging="360"/>
      </w:pPr>
      <w:rPr>
        <w:rFonts w:hint="default" w:ascii="Marlett" w:hAnsi="Marlett"/>
      </w:rPr>
    </w:lvl>
    <w:lvl w:ilvl="6" w:tplc="B5004616" w:tentative="1">
      <w:start w:val="1"/>
      <w:numFmt w:val="bullet"/>
      <w:lvlText w:val=""/>
      <w:lvlJc w:val="left"/>
      <w:pPr>
        <w:tabs>
          <w:tab w:val="num" w:pos="5040"/>
        </w:tabs>
        <w:ind w:left="5040" w:hanging="360"/>
      </w:pPr>
      <w:rPr>
        <w:rFonts w:hint="default" w:ascii="Marlett" w:hAnsi="Marlett"/>
      </w:rPr>
    </w:lvl>
    <w:lvl w:ilvl="7" w:tplc="3468E0DC" w:tentative="1">
      <w:start w:val="1"/>
      <w:numFmt w:val="bullet"/>
      <w:lvlText w:val=""/>
      <w:lvlJc w:val="left"/>
      <w:pPr>
        <w:tabs>
          <w:tab w:val="num" w:pos="5760"/>
        </w:tabs>
        <w:ind w:left="5760" w:hanging="360"/>
      </w:pPr>
      <w:rPr>
        <w:rFonts w:hint="default" w:ascii="Marlett" w:hAnsi="Marlett"/>
      </w:rPr>
    </w:lvl>
    <w:lvl w:ilvl="8" w:tplc="D3AE35D6" w:tentative="1">
      <w:start w:val="1"/>
      <w:numFmt w:val="bullet"/>
      <w:lvlText w:val=""/>
      <w:lvlJc w:val="left"/>
      <w:pPr>
        <w:tabs>
          <w:tab w:val="num" w:pos="6480"/>
        </w:tabs>
        <w:ind w:left="6480" w:hanging="360"/>
      </w:pPr>
      <w:rPr>
        <w:rFonts w:hint="default" w:ascii="Marlett" w:hAnsi="Marlett"/>
      </w:rPr>
    </w:lvl>
  </w:abstractNum>
  <w:abstractNum w:abstractNumId="12" w15:restartNumberingAfterBreak="0">
    <w:nsid w:val="2B3A7A5C"/>
    <w:multiLevelType w:val="hybridMultilevel"/>
    <w:tmpl w:val="FB64F52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3" w15:restartNumberingAfterBreak="0">
    <w:nsid w:val="2F336E6B"/>
    <w:multiLevelType w:val="hybridMultilevel"/>
    <w:tmpl w:val="77F217C4"/>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38B655D"/>
    <w:multiLevelType w:val="hybridMultilevel"/>
    <w:tmpl w:val="F3E89CC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4DF87673"/>
    <w:multiLevelType w:val="hybridMultilevel"/>
    <w:tmpl w:val="D5E06FF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6" w15:restartNumberingAfterBreak="0">
    <w:nsid w:val="577E44BB"/>
    <w:multiLevelType w:val="hybridMultilevel"/>
    <w:tmpl w:val="CE9E4122"/>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rPr>
    </w:lvl>
    <w:lvl w:ilvl="8" w:tplc="04070005">
      <w:start w:val="1"/>
      <w:numFmt w:val="bullet"/>
      <w:lvlText w:val=""/>
      <w:lvlJc w:val="left"/>
      <w:pPr>
        <w:ind w:left="6480" w:hanging="360"/>
      </w:pPr>
      <w:rPr>
        <w:rFonts w:hint="default" w:ascii="Wingdings" w:hAnsi="Wingdings"/>
      </w:rPr>
    </w:lvl>
  </w:abstractNum>
  <w:abstractNum w:abstractNumId="17" w15:restartNumberingAfterBreak="0">
    <w:nsid w:val="622452D1"/>
    <w:multiLevelType w:val="hybridMultilevel"/>
    <w:tmpl w:val="C362F9D6"/>
    <w:lvl w:ilvl="0" w:tplc="4B0EDAEC">
      <w:start w:val="1"/>
      <w:numFmt w:val="bullet"/>
      <w:lvlText w:val=""/>
      <w:lvlJc w:val="left"/>
      <w:pPr>
        <w:tabs>
          <w:tab w:val="num" w:pos="720"/>
        </w:tabs>
        <w:ind w:left="720" w:hanging="360"/>
      </w:pPr>
      <w:rPr>
        <w:rFonts w:hint="default" w:ascii="Marlett" w:hAnsi="Marlett"/>
      </w:rPr>
    </w:lvl>
    <w:lvl w:ilvl="1" w:tplc="49BE7AAA" w:tentative="1">
      <w:start w:val="1"/>
      <w:numFmt w:val="bullet"/>
      <w:lvlText w:val=""/>
      <w:lvlJc w:val="left"/>
      <w:pPr>
        <w:tabs>
          <w:tab w:val="num" w:pos="1440"/>
        </w:tabs>
        <w:ind w:left="1440" w:hanging="360"/>
      </w:pPr>
      <w:rPr>
        <w:rFonts w:hint="default" w:ascii="Marlett" w:hAnsi="Marlett"/>
      </w:rPr>
    </w:lvl>
    <w:lvl w:ilvl="2" w:tplc="4A7CD100" w:tentative="1">
      <w:start w:val="1"/>
      <w:numFmt w:val="bullet"/>
      <w:lvlText w:val=""/>
      <w:lvlJc w:val="left"/>
      <w:pPr>
        <w:tabs>
          <w:tab w:val="num" w:pos="2160"/>
        </w:tabs>
        <w:ind w:left="2160" w:hanging="360"/>
      </w:pPr>
      <w:rPr>
        <w:rFonts w:hint="default" w:ascii="Marlett" w:hAnsi="Marlett"/>
      </w:rPr>
    </w:lvl>
    <w:lvl w:ilvl="3" w:tplc="75DC1B16" w:tentative="1">
      <w:start w:val="1"/>
      <w:numFmt w:val="bullet"/>
      <w:lvlText w:val=""/>
      <w:lvlJc w:val="left"/>
      <w:pPr>
        <w:tabs>
          <w:tab w:val="num" w:pos="2880"/>
        </w:tabs>
        <w:ind w:left="2880" w:hanging="360"/>
      </w:pPr>
      <w:rPr>
        <w:rFonts w:hint="default" w:ascii="Marlett" w:hAnsi="Marlett"/>
      </w:rPr>
    </w:lvl>
    <w:lvl w:ilvl="4" w:tplc="7E3E76F4" w:tentative="1">
      <w:start w:val="1"/>
      <w:numFmt w:val="bullet"/>
      <w:lvlText w:val=""/>
      <w:lvlJc w:val="left"/>
      <w:pPr>
        <w:tabs>
          <w:tab w:val="num" w:pos="3600"/>
        </w:tabs>
        <w:ind w:left="3600" w:hanging="360"/>
      </w:pPr>
      <w:rPr>
        <w:rFonts w:hint="default" w:ascii="Marlett" w:hAnsi="Marlett"/>
      </w:rPr>
    </w:lvl>
    <w:lvl w:ilvl="5" w:tplc="D49616C0" w:tentative="1">
      <w:start w:val="1"/>
      <w:numFmt w:val="bullet"/>
      <w:lvlText w:val=""/>
      <w:lvlJc w:val="left"/>
      <w:pPr>
        <w:tabs>
          <w:tab w:val="num" w:pos="4320"/>
        </w:tabs>
        <w:ind w:left="4320" w:hanging="360"/>
      </w:pPr>
      <w:rPr>
        <w:rFonts w:hint="default" w:ascii="Marlett" w:hAnsi="Marlett"/>
      </w:rPr>
    </w:lvl>
    <w:lvl w:ilvl="6" w:tplc="36082228" w:tentative="1">
      <w:start w:val="1"/>
      <w:numFmt w:val="bullet"/>
      <w:lvlText w:val=""/>
      <w:lvlJc w:val="left"/>
      <w:pPr>
        <w:tabs>
          <w:tab w:val="num" w:pos="5040"/>
        </w:tabs>
        <w:ind w:left="5040" w:hanging="360"/>
      </w:pPr>
      <w:rPr>
        <w:rFonts w:hint="default" w:ascii="Marlett" w:hAnsi="Marlett"/>
      </w:rPr>
    </w:lvl>
    <w:lvl w:ilvl="7" w:tplc="CADC1076" w:tentative="1">
      <w:start w:val="1"/>
      <w:numFmt w:val="bullet"/>
      <w:lvlText w:val=""/>
      <w:lvlJc w:val="left"/>
      <w:pPr>
        <w:tabs>
          <w:tab w:val="num" w:pos="5760"/>
        </w:tabs>
        <w:ind w:left="5760" w:hanging="360"/>
      </w:pPr>
      <w:rPr>
        <w:rFonts w:hint="default" w:ascii="Marlett" w:hAnsi="Marlett"/>
      </w:rPr>
    </w:lvl>
    <w:lvl w:ilvl="8" w:tplc="FA0EA344" w:tentative="1">
      <w:start w:val="1"/>
      <w:numFmt w:val="bullet"/>
      <w:lvlText w:val=""/>
      <w:lvlJc w:val="left"/>
      <w:pPr>
        <w:tabs>
          <w:tab w:val="num" w:pos="6480"/>
        </w:tabs>
        <w:ind w:left="6480" w:hanging="360"/>
      </w:pPr>
      <w:rPr>
        <w:rFonts w:hint="default" w:ascii="Marlett" w:hAnsi="Marlett"/>
      </w:rPr>
    </w:lvl>
  </w:abstractNum>
  <w:abstractNum w:abstractNumId="18" w15:restartNumberingAfterBreak="0">
    <w:nsid w:val="6E4E029D"/>
    <w:multiLevelType w:val="hybridMultilevel"/>
    <w:tmpl w:val="BBD8FF20"/>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C05106F"/>
    <w:multiLevelType w:val="hybridMultilevel"/>
    <w:tmpl w:val="2738E372"/>
    <w:lvl w:ilvl="0" w:tplc="48B835BE">
      <w:start w:val="1"/>
      <w:numFmt w:val="bullet"/>
      <w:lvlText w:val=""/>
      <w:lvlJc w:val="left"/>
      <w:pPr>
        <w:tabs>
          <w:tab w:val="num" w:pos="720"/>
        </w:tabs>
        <w:ind w:left="720" w:hanging="360"/>
      </w:pPr>
      <w:rPr>
        <w:rFonts w:hint="default" w:ascii="Marlett" w:hAnsi="Marlett"/>
      </w:rPr>
    </w:lvl>
    <w:lvl w:ilvl="1" w:tplc="49B8AC80" w:tentative="1">
      <w:start w:val="1"/>
      <w:numFmt w:val="bullet"/>
      <w:lvlText w:val=""/>
      <w:lvlJc w:val="left"/>
      <w:pPr>
        <w:tabs>
          <w:tab w:val="num" w:pos="1440"/>
        </w:tabs>
        <w:ind w:left="1440" w:hanging="360"/>
      </w:pPr>
      <w:rPr>
        <w:rFonts w:hint="default" w:ascii="Marlett" w:hAnsi="Marlett"/>
      </w:rPr>
    </w:lvl>
    <w:lvl w:ilvl="2" w:tplc="388EF55C" w:tentative="1">
      <w:start w:val="1"/>
      <w:numFmt w:val="bullet"/>
      <w:lvlText w:val=""/>
      <w:lvlJc w:val="left"/>
      <w:pPr>
        <w:tabs>
          <w:tab w:val="num" w:pos="2160"/>
        </w:tabs>
        <w:ind w:left="2160" w:hanging="360"/>
      </w:pPr>
      <w:rPr>
        <w:rFonts w:hint="default" w:ascii="Marlett" w:hAnsi="Marlett"/>
      </w:rPr>
    </w:lvl>
    <w:lvl w:ilvl="3" w:tplc="8850CAF8" w:tentative="1">
      <w:start w:val="1"/>
      <w:numFmt w:val="bullet"/>
      <w:lvlText w:val=""/>
      <w:lvlJc w:val="left"/>
      <w:pPr>
        <w:tabs>
          <w:tab w:val="num" w:pos="2880"/>
        </w:tabs>
        <w:ind w:left="2880" w:hanging="360"/>
      </w:pPr>
      <w:rPr>
        <w:rFonts w:hint="default" w:ascii="Marlett" w:hAnsi="Marlett"/>
      </w:rPr>
    </w:lvl>
    <w:lvl w:ilvl="4" w:tplc="064E4B50" w:tentative="1">
      <w:start w:val="1"/>
      <w:numFmt w:val="bullet"/>
      <w:lvlText w:val=""/>
      <w:lvlJc w:val="left"/>
      <w:pPr>
        <w:tabs>
          <w:tab w:val="num" w:pos="3600"/>
        </w:tabs>
        <w:ind w:left="3600" w:hanging="360"/>
      </w:pPr>
      <w:rPr>
        <w:rFonts w:hint="default" w:ascii="Marlett" w:hAnsi="Marlett"/>
      </w:rPr>
    </w:lvl>
    <w:lvl w:ilvl="5" w:tplc="ADB485B6" w:tentative="1">
      <w:start w:val="1"/>
      <w:numFmt w:val="bullet"/>
      <w:lvlText w:val=""/>
      <w:lvlJc w:val="left"/>
      <w:pPr>
        <w:tabs>
          <w:tab w:val="num" w:pos="4320"/>
        </w:tabs>
        <w:ind w:left="4320" w:hanging="360"/>
      </w:pPr>
      <w:rPr>
        <w:rFonts w:hint="default" w:ascii="Marlett" w:hAnsi="Marlett"/>
      </w:rPr>
    </w:lvl>
    <w:lvl w:ilvl="6" w:tplc="3C7E2F30" w:tentative="1">
      <w:start w:val="1"/>
      <w:numFmt w:val="bullet"/>
      <w:lvlText w:val=""/>
      <w:lvlJc w:val="left"/>
      <w:pPr>
        <w:tabs>
          <w:tab w:val="num" w:pos="5040"/>
        </w:tabs>
        <w:ind w:left="5040" w:hanging="360"/>
      </w:pPr>
      <w:rPr>
        <w:rFonts w:hint="default" w:ascii="Marlett" w:hAnsi="Marlett"/>
      </w:rPr>
    </w:lvl>
    <w:lvl w:ilvl="7" w:tplc="B93CDAA2" w:tentative="1">
      <w:start w:val="1"/>
      <w:numFmt w:val="bullet"/>
      <w:lvlText w:val=""/>
      <w:lvlJc w:val="left"/>
      <w:pPr>
        <w:tabs>
          <w:tab w:val="num" w:pos="5760"/>
        </w:tabs>
        <w:ind w:left="5760" w:hanging="360"/>
      </w:pPr>
      <w:rPr>
        <w:rFonts w:hint="default" w:ascii="Marlett" w:hAnsi="Marlett"/>
      </w:rPr>
    </w:lvl>
    <w:lvl w:ilvl="8" w:tplc="F73434A4" w:tentative="1">
      <w:start w:val="1"/>
      <w:numFmt w:val="bullet"/>
      <w:lvlText w:val=""/>
      <w:lvlJc w:val="left"/>
      <w:pPr>
        <w:tabs>
          <w:tab w:val="num" w:pos="6480"/>
        </w:tabs>
        <w:ind w:left="6480" w:hanging="360"/>
      </w:pPr>
      <w:rPr>
        <w:rFonts w:hint="default" w:ascii="Marlett" w:hAnsi="Marlett"/>
      </w:rPr>
    </w:lvl>
  </w:abstractNum>
  <w:num w:numId="1">
    <w:abstractNumId w:val="13"/>
  </w:num>
  <w:num w:numId="2">
    <w:abstractNumId w:val="19"/>
  </w:num>
  <w:num w:numId="3">
    <w:abstractNumId w:val="11"/>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12"/>
  </w:num>
  <w:num w:numId="17">
    <w:abstractNumId w:val="10"/>
  </w:num>
  <w:num w:numId="18">
    <w:abstractNumId w:val="16"/>
  </w:num>
  <w:num w:numId="19">
    <w:abstractNumId w:val="15"/>
  </w:num>
  <w:num w:numId="20">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296"/>
    <w:rsid w:val="0000219B"/>
    <w:rsid w:val="000025ED"/>
    <w:rsid w:val="00002A1A"/>
    <w:rsid w:val="00003291"/>
    <w:rsid w:val="0001062F"/>
    <w:rsid w:val="00013968"/>
    <w:rsid w:val="00014FFC"/>
    <w:rsid w:val="000164C3"/>
    <w:rsid w:val="00016C33"/>
    <w:rsid w:val="00020520"/>
    <w:rsid w:val="000213E6"/>
    <w:rsid w:val="00021919"/>
    <w:rsid w:val="0002484D"/>
    <w:rsid w:val="00025C3A"/>
    <w:rsid w:val="0003449F"/>
    <w:rsid w:val="00034980"/>
    <w:rsid w:val="00035400"/>
    <w:rsid w:val="0003714D"/>
    <w:rsid w:val="000427D9"/>
    <w:rsid w:val="000501ED"/>
    <w:rsid w:val="0005163F"/>
    <w:rsid w:val="00052D96"/>
    <w:rsid w:val="00054154"/>
    <w:rsid w:val="0005454F"/>
    <w:rsid w:val="00054561"/>
    <w:rsid w:val="00054955"/>
    <w:rsid w:val="0005595B"/>
    <w:rsid w:val="0005644B"/>
    <w:rsid w:val="00057014"/>
    <w:rsid w:val="00063845"/>
    <w:rsid w:val="00064824"/>
    <w:rsid w:val="00070F5C"/>
    <w:rsid w:val="0007457B"/>
    <w:rsid w:val="0008051E"/>
    <w:rsid w:val="000813F4"/>
    <w:rsid w:val="0008621D"/>
    <w:rsid w:val="00086EAB"/>
    <w:rsid w:val="00086FEC"/>
    <w:rsid w:val="00087205"/>
    <w:rsid w:val="00087E63"/>
    <w:rsid w:val="00092DDF"/>
    <w:rsid w:val="000B14FE"/>
    <w:rsid w:val="000B24F6"/>
    <w:rsid w:val="000B285A"/>
    <w:rsid w:val="000B39FB"/>
    <w:rsid w:val="000B41EC"/>
    <w:rsid w:val="000B64B8"/>
    <w:rsid w:val="000B68CB"/>
    <w:rsid w:val="000B6C8E"/>
    <w:rsid w:val="000B7C45"/>
    <w:rsid w:val="000C0224"/>
    <w:rsid w:val="000C63DC"/>
    <w:rsid w:val="000C66F3"/>
    <w:rsid w:val="000C6809"/>
    <w:rsid w:val="000D0B8F"/>
    <w:rsid w:val="000D3D2F"/>
    <w:rsid w:val="000D5DA8"/>
    <w:rsid w:val="000D6C68"/>
    <w:rsid w:val="000E189A"/>
    <w:rsid w:val="000E2E1E"/>
    <w:rsid w:val="000E359C"/>
    <w:rsid w:val="000E782E"/>
    <w:rsid w:val="000E7EF1"/>
    <w:rsid w:val="00100566"/>
    <w:rsid w:val="00103386"/>
    <w:rsid w:val="00104A8A"/>
    <w:rsid w:val="00107301"/>
    <w:rsid w:val="001143D0"/>
    <w:rsid w:val="0011452E"/>
    <w:rsid w:val="00114DBA"/>
    <w:rsid w:val="0011596A"/>
    <w:rsid w:val="00117389"/>
    <w:rsid w:val="001200FF"/>
    <w:rsid w:val="00121007"/>
    <w:rsid w:val="00121A00"/>
    <w:rsid w:val="00124CA5"/>
    <w:rsid w:val="0012536A"/>
    <w:rsid w:val="0012617A"/>
    <w:rsid w:val="00126B86"/>
    <w:rsid w:val="00131CB1"/>
    <w:rsid w:val="00132B0D"/>
    <w:rsid w:val="00137E56"/>
    <w:rsid w:val="001404DA"/>
    <w:rsid w:val="001409CA"/>
    <w:rsid w:val="00146396"/>
    <w:rsid w:val="00157C26"/>
    <w:rsid w:val="00161391"/>
    <w:rsid w:val="001630FC"/>
    <w:rsid w:val="0016460E"/>
    <w:rsid w:val="00164875"/>
    <w:rsid w:val="001658BD"/>
    <w:rsid w:val="00167BE1"/>
    <w:rsid w:val="00170155"/>
    <w:rsid w:val="0017593C"/>
    <w:rsid w:val="00180A65"/>
    <w:rsid w:val="00183F24"/>
    <w:rsid w:val="00184870"/>
    <w:rsid w:val="00184E3A"/>
    <w:rsid w:val="001867D6"/>
    <w:rsid w:val="00195695"/>
    <w:rsid w:val="0019722E"/>
    <w:rsid w:val="001A058E"/>
    <w:rsid w:val="001A2A43"/>
    <w:rsid w:val="001A4FA4"/>
    <w:rsid w:val="001A7644"/>
    <w:rsid w:val="001B08B7"/>
    <w:rsid w:val="001B190E"/>
    <w:rsid w:val="001B6350"/>
    <w:rsid w:val="001C3A25"/>
    <w:rsid w:val="001C636A"/>
    <w:rsid w:val="001C7E30"/>
    <w:rsid w:val="001C7F52"/>
    <w:rsid w:val="001D3BF9"/>
    <w:rsid w:val="001D4ED9"/>
    <w:rsid w:val="001D7140"/>
    <w:rsid w:val="001E42D0"/>
    <w:rsid w:val="001E7FFC"/>
    <w:rsid w:val="001F0407"/>
    <w:rsid w:val="001F344E"/>
    <w:rsid w:val="001F4126"/>
    <w:rsid w:val="001F5182"/>
    <w:rsid w:val="001F5915"/>
    <w:rsid w:val="00202024"/>
    <w:rsid w:val="00202BB9"/>
    <w:rsid w:val="00204F78"/>
    <w:rsid w:val="002062F6"/>
    <w:rsid w:val="00206C36"/>
    <w:rsid w:val="00206ED5"/>
    <w:rsid w:val="0020750E"/>
    <w:rsid w:val="002102CC"/>
    <w:rsid w:val="00210C40"/>
    <w:rsid w:val="002175BC"/>
    <w:rsid w:val="00222FE3"/>
    <w:rsid w:val="002232D9"/>
    <w:rsid w:val="00223C04"/>
    <w:rsid w:val="00226CAE"/>
    <w:rsid w:val="00236734"/>
    <w:rsid w:val="002418E0"/>
    <w:rsid w:val="00241EF7"/>
    <w:rsid w:val="002425CB"/>
    <w:rsid w:val="00242CF6"/>
    <w:rsid w:val="0024565F"/>
    <w:rsid w:val="00255F13"/>
    <w:rsid w:val="00257111"/>
    <w:rsid w:val="002633B4"/>
    <w:rsid w:val="0026367E"/>
    <w:rsid w:val="002652C5"/>
    <w:rsid w:val="00265747"/>
    <w:rsid w:val="002659F6"/>
    <w:rsid w:val="00266379"/>
    <w:rsid w:val="00273849"/>
    <w:rsid w:val="00273933"/>
    <w:rsid w:val="00282050"/>
    <w:rsid w:val="0028294F"/>
    <w:rsid w:val="00292398"/>
    <w:rsid w:val="00292446"/>
    <w:rsid w:val="002970C4"/>
    <w:rsid w:val="002975F1"/>
    <w:rsid w:val="002A0794"/>
    <w:rsid w:val="002A2768"/>
    <w:rsid w:val="002A394E"/>
    <w:rsid w:val="002A418A"/>
    <w:rsid w:val="002A7A8B"/>
    <w:rsid w:val="002B4F8C"/>
    <w:rsid w:val="002B66DB"/>
    <w:rsid w:val="002C102F"/>
    <w:rsid w:val="002C2A57"/>
    <w:rsid w:val="002C5C47"/>
    <w:rsid w:val="002C79BD"/>
    <w:rsid w:val="002D0C43"/>
    <w:rsid w:val="002D1D89"/>
    <w:rsid w:val="002D21DC"/>
    <w:rsid w:val="002D2CE2"/>
    <w:rsid w:val="002D36D4"/>
    <w:rsid w:val="002D3FD0"/>
    <w:rsid w:val="002D40E9"/>
    <w:rsid w:val="002D5E3D"/>
    <w:rsid w:val="002D6C69"/>
    <w:rsid w:val="002D7D24"/>
    <w:rsid w:val="002E0E46"/>
    <w:rsid w:val="002E2296"/>
    <w:rsid w:val="002F3284"/>
    <w:rsid w:val="002F4EAA"/>
    <w:rsid w:val="002F6E05"/>
    <w:rsid w:val="002F7DA3"/>
    <w:rsid w:val="0030067B"/>
    <w:rsid w:val="00302E1B"/>
    <w:rsid w:val="00303D1D"/>
    <w:rsid w:val="003066E4"/>
    <w:rsid w:val="00306A4B"/>
    <w:rsid w:val="0030704C"/>
    <w:rsid w:val="003118C6"/>
    <w:rsid w:val="00312208"/>
    <w:rsid w:val="00314968"/>
    <w:rsid w:val="00315175"/>
    <w:rsid w:val="00316879"/>
    <w:rsid w:val="00316DCA"/>
    <w:rsid w:val="00317A6E"/>
    <w:rsid w:val="00323169"/>
    <w:rsid w:val="003231FC"/>
    <w:rsid w:val="003234A0"/>
    <w:rsid w:val="00323514"/>
    <w:rsid w:val="0033167B"/>
    <w:rsid w:val="00333CDF"/>
    <w:rsid w:val="003360D6"/>
    <w:rsid w:val="00337D74"/>
    <w:rsid w:val="00340F25"/>
    <w:rsid w:val="0034228E"/>
    <w:rsid w:val="003423E9"/>
    <w:rsid w:val="00343304"/>
    <w:rsid w:val="00343CF7"/>
    <w:rsid w:val="00350E5B"/>
    <w:rsid w:val="00357FC1"/>
    <w:rsid w:val="00360CA0"/>
    <w:rsid w:val="003623F4"/>
    <w:rsid w:val="00365359"/>
    <w:rsid w:val="00366101"/>
    <w:rsid w:val="00366129"/>
    <w:rsid w:val="00366221"/>
    <w:rsid w:val="00366A5A"/>
    <w:rsid w:val="00367088"/>
    <w:rsid w:val="00367236"/>
    <w:rsid w:val="0037341C"/>
    <w:rsid w:val="00374B68"/>
    <w:rsid w:val="00374B93"/>
    <w:rsid w:val="00375647"/>
    <w:rsid w:val="00380737"/>
    <w:rsid w:val="00380E1E"/>
    <w:rsid w:val="00381695"/>
    <w:rsid w:val="00381B3F"/>
    <w:rsid w:val="0038201D"/>
    <w:rsid w:val="003913BC"/>
    <w:rsid w:val="003919A9"/>
    <w:rsid w:val="00397BAC"/>
    <w:rsid w:val="003A21B3"/>
    <w:rsid w:val="003A2454"/>
    <w:rsid w:val="003A4234"/>
    <w:rsid w:val="003B187F"/>
    <w:rsid w:val="003B4924"/>
    <w:rsid w:val="003C328F"/>
    <w:rsid w:val="003C36B1"/>
    <w:rsid w:val="003C4D09"/>
    <w:rsid w:val="003C52AE"/>
    <w:rsid w:val="003C52BD"/>
    <w:rsid w:val="003C5B30"/>
    <w:rsid w:val="003C638A"/>
    <w:rsid w:val="003D15B3"/>
    <w:rsid w:val="003D2BED"/>
    <w:rsid w:val="003D3785"/>
    <w:rsid w:val="003D42D8"/>
    <w:rsid w:val="003D47A1"/>
    <w:rsid w:val="003D7351"/>
    <w:rsid w:val="003D7C5B"/>
    <w:rsid w:val="003E3CA4"/>
    <w:rsid w:val="003E3E9E"/>
    <w:rsid w:val="003E45B9"/>
    <w:rsid w:val="003E654A"/>
    <w:rsid w:val="003E6D0E"/>
    <w:rsid w:val="003F0139"/>
    <w:rsid w:val="003F614F"/>
    <w:rsid w:val="003F76D2"/>
    <w:rsid w:val="00403EAE"/>
    <w:rsid w:val="00403F26"/>
    <w:rsid w:val="0040709A"/>
    <w:rsid w:val="00410FBF"/>
    <w:rsid w:val="0041154F"/>
    <w:rsid w:val="00411C23"/>
    <w:rsid w:val="00412E6A"/>
    <w:rsid w:val="004132C0"/>
    <w:rsid w:val="00413906"/>
    <w:rsid w:val="0041667E"/>
    <w:rsid w:val="004224C7"/>
    <w:rsid w:val="00422585"/>
    <w:rsid w:val="00423F4B"/>
    <w:rsid w:val="00425ECC"/>
    <w:rsid w:val="00426BCF"/>
    <w:rsid w:val="00427820"/>
    <w:rsid w:val="0043056A"/>
    <w:rsid w:val="00430CFA"/>
    <w:rsid w:val="00431F73"/>
    <w:rsid w:val="0043323C"/>
    <w:rsid w:val="00435766"/>
    <w:rsid w:val="004400DD"/>
    <w:rsid w:val="004419E3"/>
    <w:rsid w:val="00441D20"/>
    <w:rsid w:val="00442E88"/>
    <w:rsid w:val="00453222"/>
    <w:rsid w:val="0045564E"/>
    <w:rsid w:val="00456AC0"/>
    <w:rsid w:val="00457359"/>
    <w:rsid w:val="00457950"/>
    <w:rsid w:val="004626E6"/>
    <w:rsid w:val="004626FE"/>
    <w:rsid w:val="00464043"/>
    <w:rsid w:val="004660D2"/>
    <w:rsid w:val="004678E3"/>
    <w:rsid w:val="0047172F"/>
    <w:rsid w:val="00472FEB"/>
    <w:rsid w:val="004734D1"/>
    <w:rsid w:val="004870F4"/>
    <w:rsid w:val="00491872"/>
    <w:rsid w:val="00493116"/>
    <w:rsid w:val="004952D4"/>
    <w:rsid w:val="004A08E7"/>
    <w:rsid w:val="004A1A24"/>
    <w:rsid w:val="004B630C"/>
    <w:rsid w:val="004C083B"/>
    <w:rsid w:val="004C1538"/>
    <w:rsid w:val="004C67C8"/>
    <w:rsid w:val="004C6A13"/>
    <w:rsid w:val="004D1AB5"/>
    <w:rsid w:val="004D3866"/>
    <w:rsid w:val="004D5B9B"/>
    <w:rsid w:val="004E2A2C"/>
    <w:rsid w:val="004E4E88"/>
    <w:rsid w:val="004E7FB5"/>
    <w:rsid w:val="004F29B3"/>
    <w:rsid w:val="004F3F86"/>
    <w:rsid w:val="004F584E"/>
    <w:rsid w:val="00505AAB"/>
    <w:rsid w:val="00506A18"/>
    <w:rsid w:val="005072BA"/>
    <w:rsid w:val="005116D5"/>
    <w:rsid w:val="00512193"/>
    <w:rsid w:val="00516863"/>
    <w:rsid w:val="00522DC5"/>
    <w:rsid w:val="00522E85"/>
    <w:rsid w:val="005245D6"/>
    <w:rsid w:val="00525EDF"/>
    <w:rsid w:val="005260CC"/>
    <w:rsid w:val="0052715F"/>
    <w:rsid w:val="00527871"/>
    <w:rsid w:val="00532EB8"/>
    <w:rsid w:val="00535B58"/>
    <w:rsid w:val="00536511"/>
    <w:rsid w:val="00540591"/>
    <w:rsid w:val="00541095"/>
    <w:rsid w:val="00541A89"/>
    <w:rsid w:val="005434A7"/>
    <w:rsid w:val="00543653"/>
    <w:rsid w:val="00545DDB"/>
    <w:rsid w:val="005506D3"/>
    <w:rsid w:val="00550F6D"/>
    <w:rsid w:val="00551632"/>
    <w:rsid w:val="00553366"/>
    <w:rsid w:val="005632C8"/>
    <w:rsid w:val="00567B03"/>
    <w:rsid w:val="005718E7"/>
    <w:rsid w:val="0057237A"/>
    <w:rsid w:val="00577644"/>
    <w:rsid w:val="00583A57"/>
    <w:rsid w:val="00585BEE"/>
    <w:rsid w:val="00590B83"/>
    <w:rsid w:val="00590E8B"/>
    <w:rsid w:val="00591A3F"/>
    <w:rsid w:val="00592836"/>
    <w:rsid w:val="00592853"/>
    <w:rsid w:val="00594790"/>
    <w:rsid w:val="00595353"/>
    <w:rsid w:val="00596A49"/>
    <w:rsid w:val="00596E19"/>
    <w:rsid w:val="00597B25"/>
    <w:rsid w:val="005A05F1"/>
    <w:rsid w:val="005A125C"/>
    <w:rsid w:val="005A2336"/>
    <w:rsid w:val="005A6004"/>
    <w:rsid w:val="005B5F68"/>
    <w:rsid w:val="005C05B3"/>
    <w:rsid w:val="005C1AEB"/>
    <w:rsid w:val="005C2474"/>
    <w:rsid w:val="005C2EE7"/>
    <w:rsid w:val="005D1D60"/>
    <w:rsid w:val="005D2426"/>
    <w:rsid w:val="005E003F"/>
    <w:rsid w:val="005F36B4"/>
    <w:rsid w:val="005F4537"/>
    <w:rsid w:val="005F4DE6"/>
    <w:rsid w:val="005F52A1"/>
    <w:rsid w:val="005F586D"/>
    <w:rsid w:val="005F5CFF"/>
    <w:rsid w:val="0060037B"/>
    <w:rsid w:val="006015AF"/>
    <w:rsid w:val="00605DE7"/>
    <w:rsid w:val="0061125F"/>
    <w:rsid w:val="00613184"/>
    <w:rsid w:val="0061338B"/>
    <w:rsid w:val="00613CBB"/>
    <w:rsid w:val="00615E0C"/>
    <w:rsid w:val="00616D73"/>
    <w:rsid w:val="0063044D"/>
    <w:rsid w:val="006342BD"/>
    <w:rsid w:val="00634CA8"/>
    <w:rsid w:val="00641677"/>
    <w:rsid w:val="00646E43"/>
    <w:rsid w:val="00650108"/>
    <w:rsid w:val="006619E0"/>
    <w:rsid w:val="00662F43"/>
    <w:rsid w:val="006631CB"/>
    <w:rsid w:val="00663EE0"/>
    <w:rsid w:val="00664AD2"/>
    <w:rsid w:val="006673D1"/>
    <w:rsid w:val="00673269"/>
    <w:rsid w:val="00674DC5"/>
    <w:rsid w:val="00674DEE"/>
    <w:rsid w:val="00680E4E"/>
    <w:rsid w:val="006821A4"/>
    <w:rsid w:val="00684732"/>
    <w:rsid w:val="00687384"/>
    <w:rsid w:val="006915A0"/>
    <w:rsid w:val="00691F24"/>
    <w:rsid w:val="00693EFE"/>
    <w:rsid w:val="006968EB"/>
    <w:rsid w:val="006976D7"/>
    <w:rsid w:val="006A1C4A"/>
    <w:rsid w:val="006A24FD"/>
    <w:rsid w:val="006A301F"/>
    <w:rsid w:val="006A43B6"/>
    <w:rsid w:val="006B3679"/>
    <w:rsid w:val="006B41F4"/>
    <w:rsid w:val="006B435D"/>
    <w:rsid w:val="006B6D81"/>
    <w:rsid w:val="006C217F"/>
    <w:rsid w:val="006C4B2B"/>
    <w:rsid w:val="006C5E31"/>
    <w:rsid w:val="006C6716"/>
    <w:rsid w:val="006D2C81"/>
    <w:rsid w:val="006D4061"/>
    <w:rsid w:val="006D46EC"/>
    <w:rsid w:val="006D7479"/>
    <w:rsid w:val="006D7929"/>
    <w:rsid w:val="006E1EA6"/>
    <w:rsid w:val="006E421A"/>
    <w:rsid w:val="006E77C4"/>
    <w:rsid w:val="006F0D31"/>
    <w:rsid w:val="006F1040"/>
    <w:rsid w:val="006F1144"/>
    <w:rsid w:val="006F40B2"/>
    <w:rsid w:val="006F4107"/>
    <w:rsid w:val="006F4330"/>
    <w:rsid w:val="006F4CDD"/>
    <w:rsid w:val="006F65A9"/>
    <w:rsid w:val="007009DC"/>
    <w:rsid w:val="00701269"/>
    <w:rsid w:val="00701551"/>
    <w:rsid w:val="00701FBB"/>
    <w:rsid w:val="00710A58"/>
    <w:rsid w:val="00712A5C"/>
    <w:rsid w:val="007171D2"/>
    <w:rsid w:val="0071752C"/>
    <w:rsid w:val="00720AA8"/>
    <w:rsid w:val="00722A6D"/>
    <w:rsid w:val="007253F7"/>
    <w:rsid w:val="00726121"/>
    <w:rsid w:val="00730FA9"/>
    <w:rsid w:val="007370A4"/>
    <w:rsid w:val="00740A4C"/>
    <w:rsid w:val="00742A65"/>
    <w:rsid w:val="00744344"/>
    <w:rsid w:val="00744A1F"/>
    <w:rsid w:val="00744DAD"/>
    <w:rsid w:val="00745A5A"/>
    <w:rsid w:val="00746F3D"/>
    <w:rsid w:val="00752219"/>
    <w:rsid w:val="00756AC1"/>
    <w:rsid w:val="00760FCC"/>
    <w:rsid w:val="00762C59"/>
    <w:rsid w:val="00762E73"/>
    <w:rsid w:val="00765063"/>
    <w:rsid w:val="00765E63"/>
    <w:rsid w:val="00767E99"/>
    <w:rsid w:val="00770250"/>
    <w:rsid w:val="0077099C"/>
    <w:rsid w:val="00772B35"/>
    <w:rsid w:val="007762B7"/>
    <w:rsid w:val="00776668"/>
    <w:rsid w:val="00777884"/>
    <w:rsid w:val="007812C3"/>
    <w:rsid w:val="007827EB"/>
    <w:rsid w:val="00783FEA"/>
    <w:rsid w:val="007874DF"/>
    <w:rsid w:val="00787739"/>
    <w:rsid w:val="00792AC1"/>
    <w:rsid w:val="007941E5"/>
    <w:rsid w:val="00794E2D"/>
    <w:rsid w:val="00795827"/>
    <w:rsid w:val="007A3173"/>
    <w:rsid w:val="007A45E7"/>
    <w:rsid w:val="007A71FF"/>
    <w:rsid w:val="007A75AC"/>
    <w:rsid w:val="007B02A0"/>
    <w:rsid w:val="007B030C"/>
    <w:rsid w:val="007B145D"/>
    <w:rsid w:val="007B44F7"/>
    <w:rsid w:val="007B4521"/>
    <w:rsid w:val="007C0C11"/>
    <w:rsid w:val="007C1918"/>
    <w:rsid w:val="007C30D8"/>
    <w:rsid w:val="007C6A6E"/>
    <w:rsid w:val="007C7575"/>
    <w:rsid w:val="007D707F"/>
    <w:rsid w:val="007D797D"/>
    <w:rsid w:val="007E028E"/>
    <w:rsid w:val="007E565C"/>
    <w:rsid w:val="007F0726"/>
    <w:rsid w:val="007F4EFF"/>
    <w:rsid w:val="007F6294"/>
    <w:rsid w:val="007F7B79"/>
    <w:rsid w:val="008008C2"/>
    <w:rsid w:val="00800BAD"/>
    <w:rsid w:val="008018C5"/>
    <w:rsid w:val="0080194E"/>
    <w:rsid w:val="00803C45"/>
    <w:rsid w:val="00803F25"/>
    <w:rsid w:val="0081262A"/>
    <w:rsid w:val="00812CB5"/>
    <w:rsid w:val="00817964"/>
    <w:rsid w:val="00823072"/>
    <w:rsid w:val="00825D23"/>
    <w:rsid w:val="00827DEA"/>
    <w:rsid w:val="00832FAD"/>
    <w:rsid w:val="0083612D"/>
    <w:rsid w:val="008361A4"/>
    <w:rsid w:val="00836D48"/>
    <w:rsid w:val="00837DE8"/>
    <w:rsid w:val="00840E61"/>
    <w:rsid w:val="00841618"/>
    <w:rsid w:val="0084280B"/>
    <w:rsid w:val="00843E25"/>
    <w:rsid w:val="00845D03"/>
    <w:rsid w:val="00847251"/>
    <w:rsid w:val="00851F8A"/>
    <w:rsid w:val="00855094"/>
    <w:rsid w:val="00857534"/>
    <w:rsid w:val="008575AB"/>
    <w:rsid w:val="00860022"/>
    <w:rsid w:val="0086498F"/>
    <w:rsid w:val="00865DAA"/>
    <w:rsid w:val="008661E0"/>
    <w:rsid w:val="0087145F"/>
    <w:rsid w:val="008740C9"/>
    <w:rsid w:val="00882032"/>
    <w:rsid w:val="008860E8"/>
    <w:rsid w:val="00886898"/>
    <w:rsid w:val="00892586"/>
    <w:rsid w:val="008926B5"/>
    <w:rsid w:val="00892F4E"/>
    <w:rsid w:val="008949B2"/>
    <w:rsid w:val="00895403"/>
    <w:rsid w:val="008959BE"/>
    <w:rsid w:val="00895F70"/>
    <w:rsid w:val="008B06E0"/>
    <w:rsid w:val="008B3811"/>
    <w:rsid w:val="008B58AE"/>
    <w:rsid w:val="008B630D"/>
    <w:rsid w:val="008C1298"/>
    <w:rsid w:val="008C1970"/>
    <w:rsid w:val="008C5EB6"/>
    <w:rsid w:val="008D7C4C"/>
    <w:rsid w:val="008E3E2A"/>
    <w:rsid w:val="008E4C91"/>
    <w:rsid w:val="008F0A8A"/>
    <w:rsid w:val="008F1DA6"/>
    <w:rsid w:val="008F2AE2"/>
    <w:rsid w:val="008F395A"/>
    <w:rsid w:val="008F44C5"/>
    <w:rsid w:val="008F6858"/>
    <w:rsid w:val="00902AEF"/>
    <w:rsid w:val="00903A7D"/>
    <w:rsid w:val="00904421"/>
    <w:rsid w:val="00905A73"/>
    <w:rsid w:val="0091062E"/>
    <w:rsid w:val="00912171"/>
    <w:rsid w:val="00912C38"/>
    <w:rsid w:val="00913E1F"/>
    <w:rsid w:val="00916D8F"/>
    <w:rsid w:val="00920550"/>
    <w:rsid w:val="00921A0D"/>
    <w:rsid w:val="0092676B"/>
    <w:rsid w:val="0092694A"/>
    <w:rsid w:val="0093042F"/>
    <w:rsid w:val="00932712"/>
    <w:rsid w:val="00934DD2"/>
    <w:rsid w:val="00935CA1"/>
    <w:rsid w:val="00941863"/>
    <w:rsid w:val="00946465"/>
    <w:rsid w:val="00950177"/>
    <w:rsid w:val="009502B3"/>
    <w:rsid w:val="00950509"/>
    <w:rsid w:val="00954A85"/>
    <w:rsid w:val="00957447"/>
    <w:rsid w:val="009576D0"/>
    <w:rsid w:val="00957E54"/>
    <w:rsid w:val="00960448"/>
    <w:rsid w:val="00962B1B"/>
    <w:rsid w:val="00965F12"/>
    <w:rsid w:val="009675D6"/>
    <w:rsid w:val="0097346A"/>
    <w:rsid w:val="00973EB6"/>
    <w:rsid w:val="009741AD"/>
    <w:rsid w:val="00976654"/>
    <w:rsid w:val="00977D74"/>
    <w:rsid w:val="00980F0F"/>
    <w:rsid w:val="009811E0"/>
    <w:rsid w:val="00982387"/>
    <w:rsid w:val="009877FC"/>
    <w:rsid w:val="00990A36"/>
    <w:rsid w:val="00991640"/>
    <w:rsid w:val="009925C3"/>
    <w:rsid w:val="0099340C"/>
    <w:rsid w:val="009940B3"/>
    <w:rsid w:val="00995869"/>
    <w:rsid w:val="00996D0E"/>
    <w:rsid w:val="00996D42"/>
    <w:rsid w:val="009A0A18"/>
    <w:rsid w:val="009A1A03"/>
    <w:rsid w:val="009A259C"/>
    <w:rsid w:val="009A4A0D"/>
    <w:rsid w:val="009A5BAB"/>
    <w:rsid w:val="009A6656"/>
    <w:rsid w:val="009B0E6E"/>
    <w:rsid w:val="009B24FD"/>
    <w:rsid w:val="009B2C99"/>
    <w:rsid w:val="009B3B27"/>
    <w:rsid w:val="009B6D27"/>
    <w:rsid w:val="009C02D4"/>
    <w:rsid w:val="009C3B80"/>
    <w:rsid w:val="009C3C52"/>
    <w:rsid w:val="009C45B3"/>
    <w:rsid w:val="009C4E46"/>
    <w:rsid w:val="009D0A51"/>
    <w:rsid w:val="009D15AE"/>
    <w:rsid w:val="009D1606"/>
    <w:rsid w:val="009D3173"/>
    <w:rsid w:val="009D35A6"/>
    <w:rsid w:val="009D62A0"/>
    <w:rsid w:val="009E3577"/>
    <w:rsid w:val="009E4D65"/>
    <w:rsid w:val="009E5B5F"/>
    <w:rsid w:val="009E6614"/>
    <w:rsid w:val="009F09DC"/>
    <w:rsid w:val="009F2E95"/>
    <w:rsid w:val="009F2F60"/>
    <w:rsid w:val="009F326B"/>
    <w:rsid w:val="009F40FB"/>
    <w:rsid w:val="009F44AD"/>
    <w:rsid w:val="009F48D1"/>
    <w:rsid w:val="009F56FF"/>
    <w:rsid w:val="00A0025D"/>
    <w:rsid w:val="00A0096C"/>
    <w:rsid w:val="00A10870"/>
    <w:rsid w:val="00A1151C"/>
    <w:rsid w:val="00A15224"/>
    <w:rsid w:val="00A15B33"/>
    <w:rsid w:val="00A167A1"/>
    <w:rsid w:val="00A23EF5"/>
    <w:rsid w:val="00A26BE5"/>
    <w:rsid w:val="00A26D95"/>
    <w:rsid w:val="00A308D2"/>
    <w:rsid w:val="00A30E42"/>
    <w:rsid w:val="00A30FEE"/>
    <w:rsid w:val="00A3106F"/>
    <w:rsid w:val="00A35027"/>
    <w:rsid w:val="00A36013"/>
    <w:rsid w:val="00A416BA"/>
    <w:rsid w:val="00A4331A"/>
    <w:rsid w:val="00A44BBA"/>
    <w:rsid w:val="00A44E70"/>
    <w:rsid w:val="00A4598B"/>
    <w:rsid w:val="00A469E8"/>
    <w:rsid w:val="00A47416"/>
    <w:rsid w:val="00A531A3"/>
    <w:rsid w:val="00A531B7"/>
    <w:rsid w:val="00A54B61"/>
    <w:rsid w:val="00A57017"/>
    <w:rsid w:val="00A63E38"/>
    <w:rsid w:val="00A6613A"/>
    <w:rsid w:val="00A66430"/>
    <w:rsid w:val="00A7000E"/>
    <w:rsid w:val="00A70152"/>
    <w:rsid w:val="00A704A7"/>
    <w:rsid w:val="00A7132F"/>
    <w:rsid w:val="00A71E69"/>
    <w:rsid w:val="00A805F9"/>
    <w:rsid w:val="00A823DD"/>
    <w:rsid w:val="00A84021"/>
    <w:rsid w:val="00A850D4"/>
    <w:rsid w:val="00A87DA8"/>
    <w:rsid w:val="00A90740"/>
    <w:rsid w:val="00A93005"/>
    <w:rsid w:val="00A93A1D"/>
    <w:rsid w:val="00A95EC6"/>
    <w:rsid w:val="00AA0283"/>
    <w:rsid w:val="00AA16AF"/>
    <w:rsid w:val="00AA275C"/>
    <w:rsid w:val="00AA3AE6"/>
    <w:rsid w:val="00AB3088"/>
    <w:rsid w:val="00AB382A"/>
    <w:rsid w:val="00AB4C5F"/>
    <w:rsid w:val="00AB6DD9"/>
    <w:rsid w:val="00AC24AF"/>
    <w:rsid w:val="00AC32EF"/>
    <w:rsid w:val="00AC4FE2"/>
    <w:rsid w:val="00AD0039"/>
    <w:rsid w:val="00AD3977"/>
    <w:rsid w:val="00AD442D"/>
    <w:rsid w:val="00AD563D"/>
    <w:rsid w:val="00AD7459"/>
    <w:rsid w:val="00AE1F95"/>
    <w:rsid w:val="00AE638D"/>
    <w:rsid w:val="00AF12B0"/>
    <w:rsid w:val="00AF2E93"/>
    <w:rsid w:val="00AF4790"/>
    <w:rsid w:val="00AF4FE3"/>
    <w:rsid w:val="00AF56BE"/>
    <w:rsid w:val="00AF63F5"/>
    <w:rsid w:val="00AF7443"/>
    <w:rsid w:val="00B04260"/>
    <w:rsid w:val="00B05CFA"/>
    <w:rsid w:val="00B1093A"/>
    <w:rsid w:val="00B20B9E"/>
    <w:rsid w:val="00B2272B"/>
    <w:rsid w:val="00B24C4A"/>
    <w:rsid w:val="00B3131D"/>
    <w:rsid w:val="00B31ED3"/>
    <w:rsid w:val="00B349B8"/>
    <w:rsid w:val="00B45CB5"/>
    <w:rsid w:val="00B463EF"/>
    <w:rsid w:val="00B466C8"/>
    <w:rsid w:val="00B47FBF"/>
    <w:rsid w:val="00B54946"/>
    <w:rsid w:val="00B551E3"/>
    <w:rsid w:val="00B572FC"/>
    <w:rsid w:val="00B66156"/>
    <w:rsid w:val="00B671C8"/>
    <w:rsid w:val="00B70A7E"/>
    <w:rsid w:val="00B75881"/>
    <w:rsid w:val="00B75E54"/>
    <w:rsid w:val="00B802B6"/>
    <w:rsid w:val="00B82266"/>
    <w:rsid w:val="00B834CC"/>
    <w:rsid w:val="00B855C5"/>
    <w:rsid w:val="00B973AB"/>
    <w:rsid w:val="00BA2F9E"/>
    <w:rsid w:val="00BA4CF3"/>
    <w:rsid w:val="00BA4D52"/>
    <w:rsid w:val="00BB35F9"/>
    <w:rsid w:val="00BB7C8E"/>
    <w:rsid w:val="00BC433A"/>
    <w:rsid w:val="00BD1585"/>
    <w:rsid w:val="00BD3D55"/>
    <w:rsid w:val="00BD4612"/>
    <w:rsid w:val="00BD55B3"/>
    <w:rsid w:val="00BD5EC6"/>
    <w:rsid w:val="00BD7D0A"/>
    <w:rsid w:val="00BE1A51"/>
    <w:rsid w:val="00BE4C3A"/>
    <w:rsid w:val="00BE4C94"/>
    <w:rsid w:val="00BF24D5"/>
    <w:rsid w:val="00C010AF"/>
    <w:rsid w:val="00C01EDD"/>
    <w:rsid w:val="00C05957"/>
    <w:rsid w:val="00C07910"/>
    <w:rsid w:val="00C1003C"/>
    <w:rsid w:val="00C10096"/>
    <w:rsid w:val="00C10BA7"/>
    <w:rsid w:val="00C10C68"/>
    <w:rsid w:val="00C10F28"/>
    <w:rsid w:val="00C15B34"/>
    <w:rsid w:val="00C16985"/>
    <w:rsid w:val="00C176EE"/>
    <w:rsid w:val="00C1790A"/>
    <w:rsid w:val="00C17DB5"/>
    <w:rsid w:val="00C22CD9"/>
    <w:rsid w:val="00C23870"/>
    <w:rsid w:val="00C30BC2"/>
    <w:rsid w:val="00C32DB1"/>
    <w:rsid w:val="00C35A90"/>
    <w:rsid w:val="00C363DA"/>
    <w:rsid w:val="00C369FC"/>
    <w:rsid w:val="00C3750F"/>
    <w:rsid w:val="00C41E02"/>
    <w:rsid w:val="00C46BF0"/>
    <w:rsid w:val="00C50A7A"/>
    <w:rsid w:val="00C6146E"/>
    <w:rsid w:val="00C648E5"/>
    <w:rsid w:val="00C65A6A"/>
    <w:rsid w:val="00C70438"/>
    <w:rsid w:val="00C70D2D"/>
    <w:rsid w:val="00C71037"/>
    <w:rsid w:val="00C71AF2"/>
    <w:rsid w:val="00C765FD"/>
    <w:rsid w:val="00C76B05"/>
    <w:rsid w:val="00C76EC2"/>
    <w:rsid w:val="00C8059A"/>
    <w:rsid w:val="00C84CD4"/>
    <w:rsid w:val="00C875C3"/>
    <w:rsid w:val="00C901A0"/>
    <w:rsid w:val="00C91337"/>
    <w:rsid w:val="00C913BA"/>
    <w:rsid w:val="00C9366E"/>
    <w:rsid w:val="00C9384A"/>
    <w:rsid w:val="00CA04C4"/>
    <w:rsid w:val="00CA4C76"/>
    <w:rsid w:val="00CA5014"/>
    <w:rsid w:val="00CA7E27"/>
    <w:rsid w:val="00CA7FE3"/>
    <w:rsid w:val="00CB06AB"/>
    <w:rsid w:val="00CB0932"/>
    <w:rsid w:val="00CB0BC2"/>
    <w:rsid w:val="00CB1813"/>
    <w:rsid w:val="00CB3781"/>
    <w:rsid w:val="00CB7D19"/>
    <w:rsid w:val="00CC0547"/>
    <w:rsid w:val="00CC601B"/>
    <w:rsid w:val="00CC6436"/>
    <w:rsid w:val="00CD08DD"/>
    <w:rsid w:val="00CD298A"/>
    <w:rsid w:val="00CD7DF8"/>
    <w:rsid w:val="00CE0097"/>
    <w:rsid w:val="00CE1392"/>
    <w:rsid w:val="00CE2CCA"/>
    <w:rsid w:val="00CE39FB"/>
    <w:rsid w:val="00CE61E5"/>
    <w:rsid w:val="00CE6BDC"/>
    <w:rsid w:val="00CF577B"/>
    <w:rsid w:val="00CF5873"/>
    <w:rsid w:val="00CF71B6"/>
    <w:rsid w:val="00D002ED"/>
    <w:rsid w:val="00D00656"/>
    <w:rsid w:val="00D0275F"/>
    <w:rsid w:val="00D03C23"/>
    <w:rsid w:val="00D05A55"/>
    <w:rsid w:val="00D1087F"/>
    <w:rsid w:val="00D11994"/>
    <w:rsid w:val="00D121DC"/>
    <w:rsid w:val="00D276D9"/>
    <w:rsid w:val="00D3081A"/>
    <w:rsid w:val="00D31930"/>
    <w:rsid w:val="00D34369"/>
    <w:rsid w:val="00D34CFE"/>
    <w:rsid w:val="00D35709"/>
    <w:rsid w:val="00D3723A"/>
    <w:rsid w:val="00D434D3"/>
    <w:rsid w:val="00D506CD"/>
    <w:rsid w:val="00D5251B"/>
    <w:rsid w:val="00D53DA6"/>
    <w:rsid w:val="00D55CF2"/>
    <w:rsid w:val="00D57492"/>
    <w:rsid w:val="00D63A05"/>
    <w:rsid w:val="00D63CA4"/>
    <w:rsid w:val="00D651CC"/>
    <w:rsid w:val="00D665F1"/>
    <w:rsid w:val="00D67C1D"/>
    <w:rsid w:val="00D7256E"/>
    <w:rsid w:val="00D72ED1"/>
    <w:rsid w:val="00D74749"/>
    <w:rsid w:val="00D74BEE"/>
    <w:rsid w:val="00D75BC6"/>
    <w:rsid w:val="00D8265C"/>
    <w:rsid w:val="00D83097"/>
    <w:rsid w:val="00D83FA0"/>
    <w:rsid w:val="00D854AC"/>
    <w:rsid w:val="00D9278D"/>
    <w:rsid w:val="00D92B19"/>
    <w:rsid w:val="00D95745"/>
    <w:rsid w:val="00DA01F3"/>
    <w:rsid w:val="00DA111E"/>
    <w:rsid w:val="00DA31E9"/>
    <w:rsid w:val="00DA3DF6"/>
    <w:rsid w:val="00DA58D3"/>
    <w:rsid w:val="00DA5991"/>
    <w:rsid w:val="00DA6C84"/>
    <w:rsid w:val="00DA6E85"/>
    <w:rsid w:val="00DA6F55"/>
    <w:rsid w:val="00DB08CD"/>
    <w:rsid w:val="00DB2E4E"/>
    <w:rsid w:val="00DB3C59"/>
    <w:rsid w:val="00DB4D21"/>
    <w:rsid w:val="00DB67FD"/>
    <w:rsid w:val="00DB7F65"/>
    <w:rsid w:val="00DC1CF8"/>
    <w:rsid w:val="00DC469A"/>
    <w:rsid w:val="00DC5177"/>
    <w:rsid w:val="00DC7E22"/>
    <w:rsid w:val="00DC7E6F"/>
    <w:rsid w:val="00DD0879"/>
    <w:rsid w:val="00DD167C"/>
    <w:rsid w:val="00DD2DCA"/>
    <w:rsid w:val="00DD3A97"/>
    <w:rsid w:val="00DD40AA"/>
    <w:rsid w:val="00DD5074"/>
    <w:rsid w:val="00DE2FD2"/>
    <w:rsid w:val="00DE311C"/>
    <w:rsid w:val="00DE5105"/>
    <w:rsid w:val="00DE58B7"/>
    <w:rsid w:val="00DE6155"/>
    <w:rsid w:val="00DE7AA8"/>
    <w:rsid w:val="00DF5352"/>
    <w:rsid w:val="00E0112C"/>
    <w:rsid w:val="00E04ECB"/>
    <w:rsid w:val="00E11441"/>
    <w:rsid w:val="00E127FB"/>
    <w:rsid w:val="00E12D08"/>
    <w:rsid w:val="00E13E02"/>
    <w:rsid w:val="00E13EA1"/>
    <w:rsid w:val="00E154EE"/>
    <w:rsid w:val="00E157C2"/>
    <w:rsid w:val="00E159F1"/>
    <w:rsid w:val="00E15D0E"/>
    <w:rsid w:val="00E16ECE"/>
    <w:rsid w:val="00E17275"/>
    <w:rsid w:val="00E20D6F"/>
    <w:rsid w:val="00E2171A"/>
    <w:rsid w:val="00E23FDC"/>
    <w:rsid w:val="00E241B7"/>
    <w:rsid w:val="00E3159B"/>
    <w:rsid w:val="00E31C71"/>
    <w:rsid w:val="00E329C8"/>
    <w:rsid w:val="00E32D73"/>
    <w:rsid w:val="00E34B91"/>
    <w:rsid w:val="00E3670B"/>
    <w:rsid w:val="00E408C3"/>
    <w:rsid w:val="00E42FC2"/>
    <w:rsid w:val="00E44A46"/>
    <w:rsid w:val="00E464B0"/>
    <w:rsid w:val="00E53772"/>
    <w:rsid w:val="00E55297"/>
    <w:rsid w:val="00E56365"/>
    <w:rsid w:val="00E566ED"/>
    <w:rsid w:val="00E57F88"/>
    <w:rsid w:val="00E57FB1"/>
    <w:rsid w:val="00E60784"/>
    <w:rsid w:val="00E60998"/>
    <w:rsid w:val="00E61A5C"/>
    <w:rsid w:val="00E6334A"/>
    <w:rsid w:val="00E63CCD"/>
    <w:rsid w:val="00E64CE8"/>
    <w:rsid w:val="00E65524"/>
    <w:rsid w:val="00E67331"/>
    <w:rsid w:val="00E67A44"/>
    <w:rsid w:val="00E73806"/>
    <w:rsid w:val="00E7400D"/>
    <w:rsid w:val="00E74118"/>
    <w:rsid w:val="00E75FA5"/>
    <w:rsid w:val="00E769E3"/>
    <w:rsid w:val="00E7710F"/>
    <w:rsid w:val="00E84BC5"/>
    <w:rsid w:val="00E8712F"/>
    <w:rsid w:val="00E91E71"/>
    <w:rsid w:val="00E92D7B"/>
    <w:rsid w:val="00E95EFF"/>
    <w:rsid w:val="00E971B7"/>
    <w:rsid w:val="00E975DA"/>
    <w:rsid w:val="00E97BA6"/>
    <w:rsid w:val="00EA1A83"/>
    <w:rsid w:val="00EA3360"/>
    <w:rsid w:val="00EA5B55"/>
    <w:rsid w:val="00EB44A8"/>
    <w:rsid w:val="00EB454C"/>
    <w:rsid w:val="00EB5C39"/>
    <w:rsid w:val="00EC2A42"/>
    <w:rsid w:val="00EC32D8"/>
    <w:rsid w:val="00EC6E37"/>
    <w:rsid w:val="00EC79DE"/>
    <w:rsid w:val="00EC7F96"/>
    <w:rsid w:val="00ED107A"/>
    <w:rsid w:val="00ED3612"/>
    <w:rsid w:val="00EE26C7"/>
    <w:rsid w:val="00EE43CE"/>
    <w:rsid w:val="00EE7388"/>
    <w:rsid w:val="00EF134E"/>
    <w:rsid w:val="00EF2C44"/>
    <w:rsid w:val="00EF2F4A"/>
    <w:rsid w:val="00EF3B9C"/>
    <w:rsid w:val="00EF4092"/>
    <w:rsid w:val="00EF68FA"/>
    <w:rsid w:val="00EF7A70"/>
    <w:rsid w:val="00F01A68"/>
    <w:rsid w:val="00F01FEE"/>
    <w:rsid w:val="00F02EEF"/>
    <w:rsid w:val="00F102DF"/>
    <w:rsid w:val="00F10C67"/>
    <w:rsid w:val="00F11E0A"/>
    <w:rsid w:val="00F14CE9"/>
    <w:rsid w:val="00F167DE"/>
    <w:rsid w:val="00F1779A"/>
    <w:rsid w:val="00F179CB"/>
    <w:rsid w:val="00F25F97"/>
    <w:rsid w:val="00F27E3D"/>
    <w:rsid w:val="00F3099D"/>
    <w:rsid w:val="00F320A2"/>
    <w:rsid w:val="00F324DD"/>
    <w:rsid w:val="00F32F9E"/>
    <w:rsid w:val="00F3414E"/>
    <w:rsid w:val="00F361D2"/>
    <w:rsid w:val="00F40971"/>
    <w:rsid w:val="00F517DE"/>
    <w:rsid w:val="00F55CFA"/>
    <w:rsid w:val="00F620BB"/>
    <w:rsid w:val="00F6687A"/>
    <w:rsid w:val="00F678C1"/>
    <w:rsid w:val="00F7153E"/>
    <w:rsid w:val="00F763C7"/>
    <w:rsid w:val="00F84025"/>
    <w:rsid w:val="00F86604"/>
    <w:rsid w:val="00F86A89"/>
    <w:rsid w:val="00F87A20"/>
    <w:rsid w:val="00F93756"/>
    <w:rsid w:val="00F93D88"/>
    <w:rsid w:val="00F97CA8"/>
    <w:rsid w:val="00FA6CD0"/>
    <w:rsid w:val="00FB1017"/>
    <w:rsid w:val="00FB6BE7"/>
    <w:rsid w:val="00FC0B49"/>
    <w:rsid w:val="00FC0D57"/>
    <w:rsid w:val="00FC1D61"/>
    <w:rsid w:val="00FC235B"/>
    <w:rsid w:val="00FC2CBC"/>
    <w:rsid w:val="00FC4DE5"/>
    <w:rsid w:val="00FC5FC6"/>
    <w:rsid w:val="00FD32BB"/>
    <w:rsid w:val="00FD3FB1"/>
    <w:rsid w:val="00FD70D6"/>
    <w:rsid w:val="00FD7A54"/>
    <w:rsid w:val="00FE4390"/>
    <w:rsid w:val="00FE4711"/>
    <w:rsid w:val="00FF0D15"/>
    <w:rsid w:val="00FF4EFE"/>
    <w:rsid w:val="00FF5E13"/>
    <w:rsid w:val="56081534"/>
    <w:rsid w:val="673DD649"/>
    <w:rsid w:val="7A3697F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34530D"/>
  <w14:defaultImageDpi w14:val="0"/>
  <w15:docId w15:val="{EDEA32BF-37B6-4C42-9EF9-7E8D11ACD0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rsid w:val="00DA5991"/>
    <w:pPr>
      <w:spacing w:after="0" w:line="240" w:lineRule="auto"/>
    </w:pPr>
    <w:rPr>
      <w:sz w:val="24"/>
      <w:szCs w:val="24"/>
      <w:lang w:val="en-US" w:eastAsia="sv-SE"/>
    </w:rPr>
  </w:style>
  <w:style w:type="paragraph" w:styleId="berschrift1">
    <w:name w:val="heading 1"/>
    <w:basedOn w:val="Standard"/>
    <w:next w:val="Standard"/>
    <w:link w:val="berschrift1Zchn"/>
    <w:uiPriority w:val="99"/>
    <w:qFormat/>
    <w:rsid w:val="000E189A"/>
    <w:pPr>
      <w:keepNext/>
      <w:outlineLvl w:val="0"/>
    </w:pPr>
    <w:rPr>
      <w:rFonts w:ascii="Arial" w:hAnsi="Arial"/>
      <w:b/>
      <w:kern w:val="28"/>
      <w:sz w:val="32"/>
    </w:rPr>
  </w:style>
  <w:style w:type="paragraph" w:styleId="berschrift2">
    <w:name w:val="heading 2"/>
    <w:aliases w:val="Heading 2 Char Char Char,Heading 2 Char1 Char Char Char"/>
    <w:basedOn w:val="Standard"/>
    <w:next w:val="Standard"/>
    <w:link w:val="berschrift2Zchn"/>
    <w:uiPriority w:val="99"/>
    <w:qFormat/>
    <w:rsid w:val="009A259C"/>
    <w:pPr>
      <w:keepNext/>
      <w:outlineLvl w:val="1"/>
    </w:pPr>
    <w:rPr>
      <w:rFonts w:ascii="Arial" w:hAnsi="Arial"/>
      <w:b/>
      <w:sz w:val="28"/>
    </w:rPr>
  </w:style>
  <w:style w:type="paragraph" w:styleId="berschrift3">
    <w:name w:val="heading 3"/>
    <w:basedOn w:val="Standard"/>
    <w:next w:val="Standard"/>
    <w:link w:val="berschrift3Zchn"/>
    <w:uiPriority w:val="99"/>
    <w:qFormat/>
    <w:rsid w:val="000E189A"/>
    <w:pPr>
      <w:keepNext/>
      <w:outlineLvl w:val="2"/>
    </w:pPr>
    <w:rPr>
      <w:rFonts w:ascii="Arial" w:hAnsi="Arial"/>
      <w:b/>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9"/>
    <w:locked/>
    <w:rsid w:val="00591A3F"/>
    <w:rPr>
      <w:rFonts w:cs="Times New Roman" w:asciiTheme="majorHAnsi" w:hAnsiTheme="majorHAnsi" w:eastAsiaTheme="majorEastAsia"/>
      <w:b/>
      <w:bCs/>
      <w:kern w:val="32"/>
      <w:sz w:val="32"/>
      <w:szCs w:val="32"/>
      <w:lang w:val="en-US" w:eastAsia="sv-SE"/>
    </w:rPr>
  </w:style>
  <w:style w:type="character" w:styleId="berschrift2Zchn" w:customStyle="1">
    <w:name w:val="Überschrift 2 Zchn"/>
    <w:aliases w:val="Heading 2 Char Char Char Zchn,Heading 2 Char1 Char Char Char Zchn"/>
    <w:basedOn w:val="Absatz-Standardschriftart"/>
    <w:link w:val="berschrift2"/>
    <w:uiPriority w:val="9"/>
    <w:semiHidden/>
    <w:locked/>
    <w:rsid w:val="00591A3F"/>
    <w:rPr>
      <w:rFonts w:cs="Times New Roman" w:asciiTheme="majorHAnsi" w:hAnsiTheme="majorHAnsi" w:eastAsiaTheme="majorEastAsia"/>
      <w:b/>
      <w:bCs/>
      <w:i/>
      <w:iCs/>
      <w:sz w:val="28"/>
      <w:szCs w:val="28"/>
      <w:lang w:val="en-US" w:eastAsia="sv-SE"/>
    </w:rPr>
  </w:style>
  <w:style w:type="character" w:styleId="berschrift3Zchn" w:customStyle="1">
    <w:name w:val="Überschrift 3 Zchn"/>
    <w:basedOn w:val="Absatz-Standardschriftart"/>
    <w:link w:val="berschrift3"/>
    <w:uiPriority w:val="9"/>
    <w:semiHidden/>
    <w:locked/>
    <w:rsid w:val="00591A3F"/>
    <w:rPr>
      <w:rFonts w:cs="Times New Roman" w:asciiTheme="majorHAnsi" w:hAnsiTheme="majorHAnsi" w:eastAsiaTheme="majorEastAsia"/>
      <w:b/>
      <w:bCs/>
      <w:sz w:val="26"/>
      <w:szCs w:val="26"/>
      <w:lang w:val="en-US" w:eastAsia="sv-SE"/>
    </w:rPr>
  </w:style>
  <w:style w:type="character" w:styleId="Seitenzahl">
    <w:name w:val="page number"/>
    <w:basedOn w:val="Absatz-Standardschriftart"/>
    <w:uiPriority w:val="99"/>
    <w:rsid w:val="00591A3F"/>
    <w:rPr>
      <w:rFonts w:cs="Times New Roman"/>
    </w:rPr>
  </w:style>
  <w:style w:type="paragraph" w:styleId="Fuzeile">
    <w:name w:val="footer"/>
    <w:basedOn w:val="Standard"/>
    <w:link w:val="FuzeileZchn"/>
    <w:uiPriority w:val="99"/>
    <w:rsid w:val="00591A3F"/>
    <w:rPr>
      <w:rFonts w:ascii="Univers 55" w:hAnsi="Univers 55"/>
      <w:sz w:val="12"/>
    </w:rPr>
  </w:style>
  <w:style w:type="character" w:styleId="FuzeileZchn" w:customStyle="1">
    <w:name w:val="Fußzeile Zchn"/>
    <w:basedOn w:val="Absatz-Standardschriftart"/>
    <w:link w:val="Fuzeile"/>
    <w:uiPriority w:val="99"/>
    <w:locked/>
    <w:rsid w:val="00591A3F"/>
    <w:rPr>
      <w:rFonts w:cs="Times New Roman"/>
      <w:sz w:val="24"/>
      <w:szCs w:val="24"/>
      <w:lang w:val="en-US" w:eastAsia="sv-SE"/>
    </w:rPr>
  </w:style>
  <w:style w:type="paragraph" w:styleId="Niv0" w:customStyle="1">
    <w:name w:val="Nivå0"/>
    <w:basedOn w:val="Standard"/>
    <w:uiPriority w:val="99"/>
    <w:rsid w:val="00591A3F"/>
    <w:pPr>
      <w:tabs>
        <w:tab w:val="left" w:pos="1418"/>
      </w:tabs>
    </w:pPr>
  </w:style>
  <w:style w:type="paragraph" w:styleId="Niv1" w:customStyle="1">
    <w:name w:val="Nivå1"/>
    <w:basedOn w:val="Standard"/>
    <w:uiPriority w:val="99"/>
    <w:rsid w:val="00591A3F"/>
    <w:pPr>
      <w:ind w:left="680" w:hanging="680"/>
    </w:pPr>
  </w:style>
  <w:style w:type="paragraph" w:styleId="Niv2" w:customStyle="1">
    <w:name w:val="Nivå2"/>
    <w:basedOn w:val="Standard"/>
    <w:uiPriority w:val="99"/>
    <w:rsid w:val="00591A3F"/>
    <w:pPr>
      <w:ind w:left="1360" w:hanging="680"/>
    </w:pPr>
  </w:style>
  <w:style w:type="paragraph" w:styleId="Niv3" w:customStyle="1">
    <w:name w:val="Nivå3"/>
    <w:basedOn w:val="Standard"/>
    <w:uiPriority w:val="99"/>
    <w:rsid w:val="00591A3F"/>
    <w:pPr>
      <w:ind w:left="2041" w:hanging="680"/>
    </w:pPr>
    <w:rPr>
      <w:lang w:val="en-GB"/>
    </w:rPr>
  </w:style>
  <w:style w:type="paragraph" w:styleId="Verzeichnis1">
    <w:name w:val="toc 1"/>
    <w:basedOn w:val="Standard"/>
    <w:next w:val="Standard"/>
    <w:autoRedefine/>
    <w:uiPriority w:val="99"/>
    <w:semiHidden/>
    <w:rsid w:val="00DA5991"/>
  </w:style>
  <w:style w:type="character" w:styleId="Hyperlink">
    <w:name w:val="Hyperlink"/>
    <w:basedOn w:val="Absatz-Standardschriftart"/>
    <w:uiPriority w:val="99"/>
    <w:rsid w:val="00DA5991"/>
    <w:rPr>
      <w:rFonts w:cs="Times New Roman"/>
      <w:color w:val="0000FF"/>
      <w:u w:val="single"/>
    </w:rPr>
  </w:style>
  <w:style w:type="table" w:styleId="Tabellenraster">
    <w:name w:val="Table Grid"/>
    <w:basedOn w:val="NormaleTabelle"/>
    <w:uiPriority w:val="59"/>
    <w:rsid w:val="00DA5991"/>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QA-Question" w:customStyle="1">
    <w:name w:val="Q&amp;A - Question"/>
    <w:basedOn w:val="Standard"/>
    <w:autoRedefine/>
    <w:uiPriority w:val="99"/>
    <w:rsid w:val="00A6613A"/>
    <w:pPr>
      <w:spacing w:before="120"/>
    </w:pPr>
    <w:rPr>
      <w:b/>
      <w:lang w:val="en-GB"/>
    </w:rPr>
  </w:style>
  <w:style w:type="paragraph" w:styleId="QA-Answer" w:customStyle="1">
    <w:name w:val="Q&amp;A - Answer"/>
    <w:basedOn w:val="Standard"/>
    <w:uiPriority w:val="99"/>
    <w:rsid w:val="000E189A"/>
    <w:rPr>
      <w:i/>
      <w:lang w:val="en-GB"/>
    </w:rPr>
  </w:style>
  <w:style w:type="paragraph" w:styleId="Textkrper3">
    <w:name w:val="Body Text 3"/>
    <w:basedOn w:val="Standard"/>
    <w:link w:val="Textkrper3Zchn"/>
    <w:uiPriority w:val="99"/>
    <w:rsid w:val="009925C3"/>
    <w:pPr>
      <w:suppressAutoHyphens/>
    </w:pPr>
    <w:rPr>
      <w:sz w:val="16"/>
      <w:szCs w:val="16"/>
    </w:rPr>
  </w:style>
  <w:style w:type="character" w:styleId="Textkrper3Zchn" w:customStyle="1">
    <w:name w:val="Textkörper 3 Zchn"/>
    <w:basedOn w:val="Absatz-Standardschriftart"/>
    <w:link w:val="Textkrper3"/>
    <w:uiPriority w:val="99"/>
    <w:semiHidden/>
    <w:locked/>
    <w:rsid w:val="009925C3"/>
    <w:rPr>
      <w:rFonts w:cs="Times New Roman"/>
      <w:sz w:val="16"/>
      <w:szCs w:val="16"/>
      <w:lang w:val="en-US" w:eastAsia="sv-SE" w:bidi="ar-SA"/>
    </w:rPr>
  </w:style>
  <w:style w:type="character" w:styleId="Fett">
    <w:name w:val="Strong"/>
    <w:basedOn w:val="Absatz-Standardschriftart"/>
    <w:uiPriority w:val="99"/>
    <w:qFormat/>
    <w:rsid w:val="009925C3"/>
    <w:rPr>
      <w:rFonts w:cs="Times New Roman"/>
      <w:b/>
      <w:bCs/>
    </w:rPr>
  </w:style>
  <w:style w:type="paragraph" w:styleId="Sprechblasentext">
    <w:name w:val="Balloon Text"/>
    <w:basedOn w:val="Standard"/>
    <w:link w:val="SprechblasentextZchn"/>
    <w:uiPriority w:val="99"/>
    <w:semiHidden/>
    <w:rsid w:val="0005454F"/>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locked/>
    <w:rsid w:val="00591A3F"/>
    <w:rPr>
      <w:rFonts w:ascii="Segoe UI" w:hAnsi="Segoe UI" w:cs="Segoe UI"/>
      <w:sz w:val="18"/>
      <w:szCs w:val="18"/>
      <w:lang w:val="en-US" w:eastAsia="sv-SE"/>
    </w:rPr>
  </w:style>
  <w:style w:type="character" w:styleId="BesuchterLink">
    <w:name w:val="FollowedHyperlink"/>
    <w:basedOn w:val="Absatz-Standardschriftart"/>
    <w:uiPriority w:val="99"/>
    <w:rsid w:val="008575AB"/>
    <w:rPr>
      <w:rFonts w:cs="Times New Roman"/>
      <w:color w:val="800080"/>
      <w:u w:val="single"/>
    </w:rPr>
  </w:style>
  <w:style w:type="paragraph" w:styleId="Kopfzeile">
    <w:name w:val="header"/>
    <w:basedOn w:val="Standard"/>
    <w:link w:val="KopfzeileZchn"/>
    <w:uiPriority w:val="99"/>
    <w:rsid w:val="00787739"/>
    <w:pPr>
      <w:tabs>
        <w:tab w:val="center" w:pos="4536"/>
        <w:tab w:val="right" w:pos="9072"/>
      </w:tabs>
    </w:pPr>
  </w:style>
  <w:style w:type="character" w:styleId="KopfzeileZchn" w:customStyle="1">
    <w:name w:val="Kopfzeile Zchn"/>
    <w:basedOn w:val="Absatz-Standardschriftart"/>
    <w:link w:val="Kopfzeile"/>
    <w:uiPriority w:val="99"/>
    <w:semiHidden/>
    <w:locked/>
    <w:rsid w:val="00591A3F"/>
    <w:rPr>
      <w:rFonts w:cs="Times New Roman"/>
      <w:sz w:val="24"/>
      <w:szCs w:val="24"/>
      <w:lang w:val="en-US" w:eastAsia="sv-SE"/>
    </w:rPr>
  </w:style>
  <w:style w:type="paragraph" w:styleId="StandardWeb">
    <w:name w:val="Normal (Web)"/>
    <w:basedOn w:val="Standard"/>
    <w:uiPriority w:val="99"/>
    <w:rsid w:val="00E241B7"/>
    <w:pPr>
      <w:spacing w:before="100" w:beforeAutospacing="1" w:after="119"/>
    </w:pPr>
    <w:rPr>
      <w:lang w:val="de-DE" w:eastAsia="de-DE"/>
    </w:rPr>
  </w:style>
  <w:style w:type="paragraph" w:styleId="NurText">
    <w:name w:val="Plain Text"/>
    <w:basedOn w:val="Standard"/>
    <w:link w:val="NurTextZchn"/>
    <w:uiPriority w:val="99"/>
    <w:rsid w:val="0037341C"/>
    <w:rPr>
      <w:rFonts w:ascii="Courier New" w:hAnsi="Courier New" w:cs="Courier New"/>
      <w:sz w:val="20"/>
      <w:szCs w:val="20"/>
      <w:lang w:val="de-DE" w:eastAsia="de-DE"/>
    </w:rPr>
  </w:style>
  <w:style w:type="character" w:styleId="NurTextZchn" w:customStyle="1">
    <w:name w:val="Nur Text Zchn"/>
    <w:basedOn w:val="Absatz-Standardschriftart"/>
    <w:link w:val="NurText"/>
    <w:uiPriority w:val="99"/>
    <w:semiHidden/>
    <w:locked/>
    <w:rsid w:val="00591A3F"/>
    <w:rPr>
      <w:rFonts w:ascii="Courier New" w:hAnsi="Courier New" w:cs="Courier New"/>
      <w:sz w:val="20"/>
      <w:szCs w:val="20"/>
      <w:lang w:val="en-US" w:eastAsia="sv-SE"/>
    </w:rPr>
  </w:style>
  <w:style w:type="paragraph" w:styleId="Textkrper31" w:customStyle="1">
    <w:name w:val="Textkörper 31"/>
    <w:basedOn w:val="Standard"/>
    <w:uiPriority w:val="99"/>
    <w:rsid w:val="007A75AC"/>
    <w:pPr>
      <w:suppressAutoHyphens/>
    </w:pPr>
    <w:rPr>
      <w:sz w:val="16"/>
      <w:szCs w:val="16"/>
      <w:lang w:eastAsia="ar-SA"/>
    </w:rPr>
  </w:style>
  <w:style w:type="paragraph" w:styleId="Default" w:customStyle="1">
    <w:name w:val="Default"/>
    <w:rsid w:val="00AD7459"/>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3118C6"/>
    <w:pPr>
      <w:spacing w:after="160" w:line="259" w:lineRule="auto"/>
      <w:ind w:left="720"/>
      <w:contextualSpacing/>
    </w:pPr>
    <w:rPr>
      <w:rFonts w:asciiTheme="minorHAnsi" w:hAnsiTheme="minorHAnsi" w:eastAsiaTheme="minorEastAsia"/>
      <w:sz w:val="22"/>
      <w:szCs w:val="22"/>
      <w:lang w:val="de-DE" w:eastAsia="en-US"/>
    </w:rPr>
  </w:style>
  <w:style w:type="paragraph" w:styleId="Fliesztext" w:customStyle="1">
    <w:name w:val="Fliesztext"/>
    <w:basedOn w:val="Standard"/>
    <w:uiPriority w:val="99"/>
    <w:rsid w:val="007C1918"/>
    <w:pPr>
      <w:autoSpaceDE w:val="0"/>
      <w:autoSpaceDN w:val="0"/>
      <w:adjustRightInd w:val="0"/>
      <w:spacing w:line="240" w:lineRule="atLeast"/>
      <w:jc w:val="both"/>
      <w:textAlignment w:val="center"/>
    </w:pPr>
    <w:rPr>
      <w:rFonts w:eastAsiaTheme="minorEastAsia"/>
      <w:color w:val="000000"/>
      <w:sz w:val="19"/>
      <w:szCs w:val="19"/>
      <w:lang w:val="de-DE" w:eastAsia="zh-CN"/>
    </w:rPr>
  </w:style>
  <w:style w:type="paragraph" w:styleId="Zwiti" w:customStyle="1">
    <w:name w:val="Zwiti"/>
    <w:basedOn w:val="Standard"/>
    <w:next w:val="Standard"/>
    <w:uiPriority w:val="99"/>
    <w:rsid w:val="007C1918"/>
    <w:pPr>
      <w:tabs>
        <w:tab w:val="left" w:pos="1524"/>
        <w:tab w:val="left" w:pos="1703"/>
      </w:tabs>
      <w:autoSpaceDE w:val="0"/>
      <w:autoSpaceDN w:val="0"/>
      <w:adjustRightInd w:val="0"/>
      <w:spacing w:line="240" w:lineRule="atLeast"/>
      <w:jc w:val="center"/>
      <w:textAlignment w:val="center"/>
    </w:pPr>
    <w:rPr>
      <w:rFonts w:ascii="Univers LT Std 47 Cn Lt" w:hAnsi="Univers LT Std 47 Cn Lt" w:cs="Univers LT Std 47 Cn Lt" w:eastAsiaTheme="minorEastAsia"/>
      <w:b/>
      <w:bCs/>
      <w:color w:val="000000"/>
      <w:sz w:val="20"/>
      <w:szCs w:val="20"/>
      <w:lang w:val="de-DE" w:eastAsia="zh-CN"/>
    </w:rPr>
  </w:style>
  <w:style w:type="character" w:styleId="Flietext" w:customStyle="1">
    <w:name w:val="Fließtext"/>
    <w:uiPriority w:val="99"/>
    <w:rsid w:val="007C1918"/>
    <w:rPr>
      <w:rFonts w:ascii="Times New Roman" w:hAnsi="Times New Roman"/>
      <w:color w:val="000000"/>
      <w:spacing w:val="0"/>
      <w:sz w:val="19"/>
      <w:vertAlign w:val="baseline"/>
    </w:rPr>
  </w:style>
  <w:style w:type="character" w:styleId="AutorKrzel" w:customStyle="1">
    <w:name w:val="Autor Kürzel"/>
    <w:uiPriority w:val="99"/>
    <w:rsid w:val="007C1918"/>
    <w:rPr>
      <w:rFonts w:ascii="Univers LT Std 47 Cn Lt" w:hAnsi="Univers LT Std 47 Cn Lt"/>
      <w:b/>
      <w:i/>
      <w:color w:val="000000"/>
      <w:spacing w:val="0"/>
      <w:sz w:val="17"/>
      <w:vertAlign w:val="baseline"/>
    </w:rPr>
  </w:style>
  <w:style w:type="character" w:styleId="Kommentarzeichen">
    <w:name w:val="annotation reference"/>
    <w:basedOn w:val="Absatz-Standardschriftart"/>
    <w:uiPriority w:val="99"/>
    <w:semiHidden/>
    <w:unhideWhenUsed/>
    <w:rsid w:val="00B66156"/>
    <w:rPr>
      <w:rFonts w:cs="Times New Roman"/>
      <w:sz w:val="16"/>
      <w:szCs w:val="16"/>
    </w:rPr>
  </w:style>
  <w:style w:type="paragraph" w:styleId="Kommentartext">
    <w:name w:val="annotation text"/>
    <w:basedOn w:val="Standard"/>
    <w:link w:val="KommentartextZchn"/>
    <w:uiPriority w:val="99"/>
    <w:unhideWhenUsed/>
    <w:rsid w:val="00B66156"/>
    <w:pPr>
      <w:spacing w:after="200"/>
    </w:pPr>
    <w:rPr>
      <w:rFonts w:asciiTheme="minorHAnsi" w:hAnsiTheme="minorHAnsi" w:eastAsiaTheme="minorEastAsia"/>
      <w:sz w:val="20"/>
      <w:szCs w:val="20"/>
      <w:lang w:val="de-DE" w:eastAsia="zh-CN"/>
    </w:rPr>
  </w:style>
  <w:style w:type="character" w:styleId="KommentartextZchn" w:customStyle="1">
    <w:name w:val="Kommentartext Zchn"/>
    <w:basedOn w:val="Absatz-Standardschriftart"/>
    <w:link w:val="Kommentartext"/>
    <w:uiPriority w:val="99"/>
    <w:locked/>
    <w:rsid w:val="00B66156"/>
    <w:rPr>
      <w:rFonts w:cs="Times New Roman" w:asciiTheme="minorHAnsi" w:hAnsiTheme="minorHAnsi" w:eastAsiaTheme="minorEastAsia"/>
      <w:sz w:val="20"/>
      <w:szCs w:val="20"/>
      <w:lang w:val="x-none" w:eastAsia="zh-CN"/>
    </w:rPr>
  </w:style>
  <w:style w:type="paragraph" w:styleId="Kommentarthema">
    <w:name w:val="annotation subject"/>
    <w:basedOn w:val="Kommentartext"/>
    <w:next w:val="Kommentartext"/>
    <w:link w:val="KommentarthemaZchn"/>
    <w:uiPriority w:val="99"/>
    <w:semiHidden/>
    <w:unhideWhenUsed/>
    <w:rsid w:val="007C7575"/>
    <w:pPr>
      <w:spacing w:after="0"/>
    </w:pPr>
    <w:rPr>
      <w:rFonts w:ascii="Times New Roman" w:hAnsi="Times New Roman" w:eastAsia="Times New Roman"/>
      <w:b/>
      <w:bCs/>
      <w:lang w:val="en-US" w:eastAsia="sv-SE"/>
    </w:rPr>
  </w:style>
  <w:style w:type="character" w:styleId="KommentarthemaZchn" w:customStyle="1">
    <w:name w:val="Kommentarthema Zchn"/>
    <w:basedOn w:val="KommentartextZchn"/>
    <w:link w:val="Kommentarthema"/>
    <w:uiPriority w:val="99"/>
    <w:semiHidden/>
    <w:locked/>
    <w:rsid w:val="007C7575"/>
    <w:rPr>
      <w:rFonts w:cs="Times New Roman" w:asciiTheme="minorHAnsi" w:hAnsiTheme="minorHAnsi" w:eastAsiaTheme="minorEastAsia"/>
      <w:b/>
      <w:bCs/>
      <w:sz w:val="20"/>
      <w:szCs w:val="20"/>
      <w:lang w:val="en-US" w:eastAsia="sv-SE"/>
    </w:rPr>
  </w:style>
  <w:style w:type="paragraph" w:styleId="ZwischenueberschriftFliesstext" w:customStyle="1">
    <w:name w:val="Zwischenueberschrift_Fliesstext"/>
    <w:basedOn w:val="Standard"/>
    <w:uiPriority w:val="99"/>
    <w:rsid w:val="00D276D9"/>
    <w:pPr>
      <w:autoSpaceDE w:val="0"/>
      <w:autoSpaceDN w:val="0"/>
      <w:adjustRightInd w:val="0"/>
      <w:spacing w:line="220" w:lineRule="atLeast"/>
      <w:textAlignment w:val="center"/>
    </w:pPr>
    <w:rPr>
      <w:rFonts w:ascii="Univers LT Std 45 Light" w:hAnsi="Univers LT Std 45 Light" w:cs="Univers LT Std 45 Light"/>
      <w:b/>
      <w:bCs/>
      <w:color w:val="000000"/>
      <w:sz w:val="19"/>
      <w:szCs w:val="19"/>
      <w:lang w:val="de-DE" w:eastAsia="de-DE"/>
    </w:rPr>
  </w:style>
  <w:style w:type="paragraph" w:styleId="HTMLVorformatiert">
    <w:name w:val="HTML Preformatted"/>
    <w:basedOn w:val="Standard"/>
    <w:link w:val="HTMLVorformatiertZchn"/>
    <w:uiPriority w:val="99"/>
    <w:unhideWhenUsed/>
    <w:rsid w:val="00EF7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styleId="HTMLVorformatiertZchn" w:customStyle="1">
    <w:name w:val="HTML Vorformatiert Zchn"/>
    <w:basedOn w:val="Absatz-Standardschriftart"/>
    <w:link w:val="HTMLVorformatiert"/>
    <w:uiPriority w:val="99"/>
    <w:locked/>
    <w:rsid w:val="00EF7A70"/>
    <w:rPr>
      <w:rFonts w:ascii="Courier New" w:hAnsi="Courier New" w:cs="Courier New"/>
      <w:sz w:val="20"/>
      <w:szCs w:val="20"/>
    </w:rPr>
  </w:style>
  <w:style w:type="character" w:styleId="Tag" w:customStyle="1">
    <w:name w:val="Tag"/>
    <w:basedOn w:val="Absatz-Standardschriftart"/>
    <w:uiPriority w:val="1"/>
    <w:qFormat/>
    <w:rsid w:val="00257111"/>
    <w:rPr>
      <w:rFonts w:cs="Times New Roman"/>
      <w:i/>
      <w:color w:val="FF0066"/>
    </w:rPr>
  </w:style>
  <w:style w:type="character" w:styleId="A20" w:customStyle="1">
    <w:name w:val="A20"/>
    <w:uiPriority w:val="99"/>
    <w:rsid w:val="00D854AC"/>
    <w:rPr>
      <w:b/>
      <w:color w:val="000000"/>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734135">
      <w:marLeft w:val="0"/>
      <w:marRight w:val="0"/>
      <w:marTop w:val="0"/>
      <w:marBottom w:val="0"/>
      <w:divBdr>
        <w:top w:val="none" w:sz="0" w:space="0" w:color="auto"/>
        <w:left w:val="none" w:sz="0" w:space="0" w:color="auto"/>
        <w:bottom w:val="none" w:sz="0" w:space="0" w:color="auto"/>
        <w:right w:val="none" w:sz="0" w:space="0" w:color="auto"/>
      </w:divBdr>
    </w:div>
    <w:div w:id="1036734136">
      <w:marLeft w:val="0"/>
      <w:marRight w:val="0"/>
      <w:marTop w:val="0"/>
      <w:marBottom w:val="0"/>
      <w:divBdr>
        <w:top w:val="none" w:sz="0" w:space="0" w:color="auto"/>
        <w:left w:val="none" w:sz="0" w:space="0" w:color="auto"/>
        <w:bottom w:val="none" w:sz="0" w:space="0" w:color="auto"/>
        <w:right w:val="none" w:sz="0" w:space="0" w:color="auto"/>
      </w:divBdr>
    </w:div>
    <w:div w:id="1036734139">
      <w:marLeft w:val="0"/>
      <w:marRight w:val="0"/>
      <w:marTop w:val="0"/>
      <w:marBottom w:val="0"/>
      <w:divBdr>
        <w:top w:val="none" w:sz="0" w:space="0" w:color="auto"/>
        <w:left w:val="none" w:sz="0" w:space="0" w:color="auto"/>
        <w:bottom w:val="none" w:sz="0" w:space="0" w:color="auto"/>
        <w:right w:val="none" w:sz="0" w:space="0" w:color="auto"/>
      </w:divBdr>
    </w:div>
    <w:div w:id="1036734143">
      <w:marLeft w:val="0"/>
      <w:marRight w:val="0"/>
      <w:marTop w:val="0"/>
      <w:marBottom w:val="0"/>
      <w:divBdr>
        <w:top w:val="none" w:sz="0" w:space="0" w:color="auto"/>
        <w:left w:val="none" w:sz="0" w:space="0" w:color="auto"/>
        <w:bottom w:val="none" w:sz="0" w:space="0" w:color="auto"/>
        <w:right w:val="none" w:sz="0" w:space="0" w:color="auto"/>
      </w:divBdr>
      <w:divsChild>
        <w:div w:id="1036734141">
          <w:marLeft w:val="0"/>
          <w:marRight w:val="0"/>
          <w:marTop w:val="0"/>
          <w:marBottom w:val="0"/>
          <w:divBdr>
            <w:top w:val="none" w:sz="0" w:space="0" w:color="auto"/>
            <w:left w:val="none" w:sz="0" w:space="0" w:color="auto"/>
            <w:bottom w:val="none" w:sz="0" w:space="0" w:color="auto"/>
            <w:right w:val="none" w:sz="0" w:space="0" w:color="auto"/>
          </w:divBdr>
          <w:divsChild>
            <w:div w:id="1036734146">
              <w:marLeft w:val="0"/>
              <w:marRight w:val="0"/>
              <w:marTop w:val="0"/>
              <w:marBottom w:val="0"/>
              <w:divBdr>
                <w:top w:val="none" w:sz="0" w:space="0" w:color="auto"/>
                <w:left w:val="none" w:sz="0" w:space="0" w:color="auto"/>
                <w:bottom w:val="none" w:sz="0" w:space="0" w:color="auto"/>
                <w:right w:val="none" w:sz="0" w:space="0" w:color="auto"/>
              </w:divBdr>
            </w:div>
            <w:div w:id="1036734147">
              <w:marLeft w:val="0"/>
              <w:marRight w:val="0"/>
              <w:marTop w:val="0"/>
              <w:marBottom w:val="0"/>
              <w:divBdr>
                <w:top w:val="none" w:sz="0" w:space="0" w:color="auto"/>
                <w:left w:val="none" w:sz="0" w:space="0" w:color="auto"/>
                <w:bottom w:val="none" w:sz="0" w:space="0" w:color="auto"/>
                <w:right w:val="none" w:sz="0" w:space="0" w:color="auto"/>
              </w:divBdr>
            </w:div>
            <w:div w:id="10367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4144">
      <w:marLeft w:val="0"/>
      <w:marRight w:val="0"/>
      <w:marTop w:val="0"/>
      <w:marBottom w:val="0"/>
      <w:divBdr>
        <w:top w:val="none" w:sz="0" w:space="0" w:color="auto"/>
        <w:left w:val="none" w:sz="0" w:space="0" w:color="auto"/>
        <w:bottom w:val="none" w:sz="0" w:space="0" w:color="auto"/>
        <w:right w:val="none" w:sz="0" w:space="0" w:color="auto"/>
      </w:divBdr>
      <w:divsChild>
        <w:div w:id="1036734142">
          <w:marLeft w:val="0"/>
          <w:marRight w:val="0"/>
          <w:marTop w:val="0"/>
          <w:marBottom w:val="0"/>
          <w:divBdr>
            <w:top w:val="none" w:sz="0" w:space="0" w:color="auto"/>
            <w:left w:val="none" w:sz="0" w:space="0" w:color="auto"/>
            <w:bottom w:val="none" w:sz="0" w:space="0" w:color="auto"/>
            <w:right w:val="none" w:sz="0" w:space="0" w:color="auto"/>
          </w:divBdr>
          <w:divsChild>
            <w:div w:id="1036734138">
              <w:marLeft w:val="0"/>
              <w:marRight w:val="0"/>
              <w:marTop w:val="0"/>
              <w:marBottom w:val="0"/>
              <w:divBdr>
                <w:top w:val="none" w:sz="0" w:space="0" w:color="auto"/>
                <w:left w:val="none" w:sz="0" w:space="0" w:color="auto"/>
                <w:bottom w:val="none" w:sz="0" w:space="0" w:color="auto"/>
                <w:right w:val="none" w:sz="0" w:space="0" w:color="auto"/>
              </w:divBdr>
            </w:div>
            <w:div w:id="1036734140">
              <w:marLeft w:val="0"/>
              <w:marRight w:val="0"/>
              <w:marTop w:val="0"/>
              <w:marBottom w:val="0"/>
              <w:divBdr>
                <w:top w:val="none" w:sz="0" w:space="0" w:color="auto"/>
                <w:left w:val="none" w:sz="0" w:space="0" w:color="auto"/>
                <w:bottom w:val="none" w:sz="0" w:space="0" w:color="auto"/>
                <w:right w:val="none" w:sz="0" w:space="0" w:color="auto"/>
              </w:divBdr>
            </w:div>
            <w:div w:id="1036734145">
              <w:marLeft w:val="0"/>
              <w:marRight w:val="0"/>
              <w:marTop w:val="0"/>
              <w:marBottom w:val="0"/>
              <w:divBdr>
                <w:top w:val="none" w:sz="0" w:space="0" w:color="auto"/>
                <w:left w:val="none" w:sz="0" w:space="0" w:color="auto"/>
                <w:bottom w:val="none" w:sz="0" w:space="0" w:color="auto"/>
                <w:right w:val="none" w:sz="0" w:space="0" w:color="auto"/>
              </w:divBdr>
            </w:div>
            <w:div w:id="1036734150">
              <w:marLeft w:val="0"/>
              <w:marRight w:val="0"/>
              <w:marTop w:val="0"/>
              <w:marBottom w:val="0"/>
              <w:divBdr>
                <w:top w:val="none" w:sz="0" w:space="0" w:color="auto"/>
                <w:left w:val="none" w:sz="0" w:space="0" w:color="auto"/>
                <w:bottom w:val="none" w:sz="0" w:space="0" w:color="auto"/>
                <w:right w:val="none" w:sz="0" w:space="0" w:color="auto"/>
              </w:divBdr>
            </w:div>
            <w:div w:id="103673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4151">
      <w:marLeft w:val="0"/>
      <w:marRight w:val="0"/>
      <w:marTop w:val="0"/>
      <w:marBottom w:val="0"/>
      <w:divBdr>
        <w:top w:val="none" w:sz="0" w:space="0" w:color="auto"/>
        <w:left w:val="none" w:sz="0" w:space="0" w:color="auto"/>
        <w:bottom w:val="none" w:sz="0" w:space="0" w:color="auto"/>
        <w:right w:val="none" w:sz="0" w:space="0" w:color="auto"/>
      </w:divBdr>
      <w:divsChild>
        <w:div w:id="1036734148">
          <w:marLeft w:val="0"/>
          <w:marRight w:val="0"/>
          <w:marTop w:val="0"/>
          <w:marBottom w:val="0"/>
          <w:divBdr>
            <w:top w:val="none" w:sz="0" w:space="0" w:color="auto"/>
            <w:left w:val="none" w:sz="0" w:space="0" w:color="auto"/>
            <w:bottom w:val="none" w:sz="0" w:space="0" w:color="auto"/>
            <w:right w:val="none" w:sz="0" w:space="0" w:color="auto"/>
          </w:divBdr>
          <w:divsChild>
            <w:div w:id="1036734137">
              <w:marLeft w:val="0"/>
              <w:marRight w:val="0"/>
              <w:marTop w:val="0"/>
              <w:marBottom w:val="0"/>
              <w:divBdr>
                <w:top w:val="none" w:sz="0" w:space="0" w:color="auto"/>
                <w:left w:val="none" w:sz="0" w:space="0" w:color="auto"/>
                <w:bottom w:val="none" w:sz="0" w:space="0" w:color="auto"/>
                <w:right w:val="none" w:sz="0" w:space="0" w:color="auto"/>
              </w:divBdr>
            </w:div>
            <w:div w:id="10367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4155">
      <w:marLeft w:val="0"/>
      <w:marRight w:val="0"/>
      <w:marTop w:val="0"/>
      <w:marBottom w:val="0"/>
      <w:divBdr>
        <w:top w:val="none" w:sz="0" w:space="0" w:color="auto"/>
        <w:left w:val="none" w:sz="0" w:space="0" w:color="auto"/>
        <w:bottom w:val="none" w:sz="0" w:space="0" w:color="auto"/>
        <w:right w:val="none" w:sz="0" w:space="0" w:color="auto"/>
      </w:divBdr>
    </w:div>
    <w:div w:id="1036734156">
      <w:marLeft w:val="0"/>
      <w:marRight w:val="0"/>
      <w:marTop w:val="0"/>
      <w:marBottom w:val="0"/>
      <w:divBdr>
        <w:top w:val="none" w:sz="0" w:space="0" w:color="auto"/>
        <w:left w:val="none" w:sz="0" w:space="0" w:color="auto"/>
        <w:bottom w:val="none" w:sz="0" w:space="0" w:color="auto"/>
        <w:right w:val="none" w:sz="0" w:space="0" w:color="auto"/>
      </w:divBdr>
    </w:div>
    <w:div w:id="1036734157">
      <w:marLeft w:val="0"/>
      <w:marRight w:val="0"/>
      <w:marTop w:val="0"/>
      <w:marBottom w:val="0"/>
      <w:divBdr>
        <w:top w:val="none" w:sz="0" w:space="0" w:color="auto"/>
        <w:left w:val="none" w:sz="0" w:space="0" w:color="auto"/>
        <w:bottom w:val="none" w:sz="0" w:space="0" w:color="auto"/>
        <w:right w:val="none" w:sz="0" w:space="0" w:color="auto"/>
      </w:divBdr>
    </w:div>
    <w:div w:id="1036734158">
      <w:marLeft w:val="0"/>
      <w:marRight w:val="0"/>
      <w:marTop w:val="0"/>
      <w:marBottom w:val="0"/>
      <w:divBdr>
        <w:top w:val="none" w:sz="0" w:space="0" w:color="auto"/>
        <w:left w:val="none" w:sz="0" w:space="0" w:color="auto"/>
        <w:bottom w:val="none" w:sz="0" w:space="0" w:color="auto"/>
        <w:right w:val="none" w:sz="0" w:space="0" w:color="auto"/>
      </w:divBdr>
    </w:div>
    <w:div w:id="1036734160">
      <w:marLeft w:val="0"/>
      <w:marRight w:val="0"/>
      <w:marTop w:val="0"/>
      <w:marBottom w:val="0"/>
      <w:divBdr>
        <w:top w:val="none" w:sz="0" w:space="0" w:color="auto"/>
        <w:left w:val="none" w:sz="0" w:space="0" w:color="auto"/>
        <w:bottom w:val="none" w:sz="0" w:space="0" w:color="auto"/>
        <w:right w:val="none" w:sz="0" w:space="0" w:color="auto"/>
      </w:divBdr>
      <w:divsChild>
        <w:div w:id="1036734159">
          <w:marLeft w:val="0"/>
          <w:marRight w:val="0"/>
          <w:marTop w:val="0"/>
          <w:marBottom w:val="0"/>
          <w:divBdr>
            <w:top w:val="none" w:sz="0" w:space="0" w:color="auto"/>
            <w:left w:val="none" w:sz="0" w:space="0" w:color="auto"/>
            <w:bottom w:val="none" w:sz="0" w:space="0" w:color="auto"/>
            <w:right w:val="none" w:sz="0" w:space="0" w:color="auto"/>
          </w:divBdr>
          <w:divsChild>
            <w:div w:id="1036734167">
              <w:marLeft w:val="0"/>
              <w:marRight w:val="0"/>
              <w:marTop w:val="0"/>
              <w:marBottom w:val="0"/>
              <w:divBdr>
                <w:top w:val="none" w:sz="0" w:space="0" w:color="auto"/>
                <w:left w:val="none" w:sz="0" w:space="0" w:color="auto"/>
                <w:bottom w:val="none" w:sz="0" w:space="0" w:color="auto"/>
                <w:right w:val="none" w:sz="0" w:space="0" w:color="auto"/>
              </w:divBdr>
              <w:divsChild>
                <w:div w:id="10367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34161">
      <w:marLeft w:val="0"/>
      <w:marRight w:val="0"/>
      <w:marTop w:val="0"/>
      <w:marBottom w:val="0"/>
      <w:divBdr>
        <w:top w:val="none" w:sz="0" w:space="0" w:color="auto"/>
        <w:left w:val="none" w:sz="0" w:space="0" w:color="auto"/>
        <w:bottom w:val="none" w:sz="0" w:space="0" w:color="auto"/>
        <w:right w:val="none" w:sz="0" w:space="0" w:color="auto"/>
      </w:divBdr>
    </w:div>
    <w:div w:id="1036734162">
      <w:marLeft w:val="0"/>
      <w:marRight w:val="0"/>
      <w:marTop w:val="0"/>
      <w:marBottom w:val="0"/>
      <w:divBdr>
        <w:top w:val="none" w:sz="0" w:space="0" w:color="auto"/>
        <w:left w:val="none" w:sz="0" w:space="0" w:color="auto"/>
        <w:bottom w:val="none" w:sz="0" w:space="0" w:color="auto"/>
        <w:right w:val="none" w:sz="0" w:space="0" w:color="auto"/>
      </w:divBdr>
    </w:div>
    <w:div w:id="1036734164">
      <w:marLeft w:val="0"/>
      <w:marRight w:val="0"/>
      <w:marTop w:val="0"/>
      <w:marBottom w:val="0"/>
      <w:divBdr>
        <w:top w:val="none" w:sz="0" w:space="0" w:color="auto"/>
        <w:left w:val="none" w:sz="0" w:space="0" w:color="auto"/>
        <w:bottom w:val="none" w:sz="0" w:space="0" w:color="auto"/>
        <w:right w:val="none" w:sz="0" w:space="0" w:color="auto"/>
      </w:divBdr>
    </w:div>
    <w:div w:id="1036734165">
      <w:marLeft w:val="0"/>
      <w:marRight w:val="0"/>
      <w:marTop w:val="0"/>
      <w:marBottom w:val="0"/>
      <w:divBdr>
        <w:top w:val="none" w:sz="0" w:space="0" w:color="auto"/>
        <w:left w:val="none" w:sz="0" w:space="0" w:color="auto"/>
        <w:bottom w:val="none" w:sz="0" w:space="0" w:color="auto"/>
        <w:right w:val="none" w:sz="0" w:space="0" w:color="auto"/>
      </w:divBdr>
    </w:div>
    <w:div w:id="1036734166">
      <w:marLeft w:val="0"/>
      <w:marRight w:val="0"/>
      <w:marTop w:val="0"/>
      <w:marBottom w:val="0"/>
      <w:divBdr>
        <w:top w:val="none" w:sz="0" w:space="0" w:color="auto"/>
        <w:left w:val="none" w:sz="0" w:space="0" w:color="auto"/>
        <w:bottom w:val="none" w:sz="0" w:space="0" w:color="auto"/>
        <w:right w:val="none" w:sz="0" w:space="0" w:color="auto"/>
      </w:divBdr>
      <w:divsChild>
        <w:div w:id="1036734154">
          <w:marLeft w:val="0"/>
          <w:marRight w:val="0"/>
          <w:marTop w:val="0"/>
          <w:marBottom w:val="0"/>
          <w:divBdr>
            <w:top w:val="none" w:sz="0" w:space="0" w:color="auto"/>
            <w:left w:val="none" w:sz="0" w:space="0" w:color="auto"/>
            <w:bottom w:val="none" w:sz="0" w:space="0" w:color="auto"/>
            <w:right w:val="none" w:sz="0" w:space="0" w:color="auto"/>
          </w:divBdr>
          <w:divsChild>
            <w:div w:id="1036734163">
              <w:marLeft w:val="0"/>
              <w:marRight w:val="0"/>
              <w:marTop w:val="0"/>
              <w:marBottom w:val="0"/>
              <w:divBdr>
                <w:top w:val="none" w:sz="0" w:space="0" w:color="auto"/>
                <w:left w:val="none" w:sz="0" w:space="0" w:color="auto"/>
                <w:bottom w:val="none" w:sz="0" w:space="0" w:color="auto"/>
                <w:right w:val="none" w:sz="0" w:space="0" w:color="auto"/>
              </w:divBdr>
              <w:divsChild>
                <w:div w:id="10367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34168">
      <w:marLeft w:val="0"/>
      <w:marRight w:val="0"/>
      <w:marTop w:val="0"/>
      <w:marBottom w:val="0"/>
      <w:divBdr>
        <w:top w:val="none" w:sz="0" w:space="0" w:color="auto"/>
        <w:left w:val="none" w:sz="0" w:space="0" w:color="auto"/>
        <w:bottom w:val="none" w:sz="0" w:space="0" w:color="auto"/>
        <w:right w:val="none" w:sz="0" w:space="0" w:color="auto"/>
      </w:divBdr>
    </w:div>
    <w:div w:id="1036734170">
      <w:marLeft w:val="0"/>
      <w:marRight w:val="0"/>
      <w:marTop w:val="0"/>
      <w:marBottom w:val="0"/>
      <w:divBdr>
        <w:top w:val="none" w:sz="0" w:space="0" w:color="auto"/>
        <w:left w:val="none" w:sz="0" w:space="0" w:color="auto"/>
        <w:bottom w:val="none" w:sz="0" w:space="0" w:color="auto"/>
        <w:right w:val="none" w:sz="0" w:space="0" w:color="auto"/>
      </w:divBdr>
    </w:div>
    <w:div w:id="1036734171">
      <w:marLeft w:val="0"/>
      <w:marRight w:val="0"/>
      <w:marTop w:val="0"/>
      <w:marBottom w:val="0"/>
      <w:divBdr>
        <w:top w:val="none" w:sz="0" w:space="0" w:color="auto"/>
        <w:left w:val="none" w:sz="0" w:space="0" w:color="auto"/>
        <w:bottom w:val="none" w:sz="0" w:space="0" w:color="auto"/>
        <w:right w:val="none" w:sz="0" w:space="0" w:color="auto"/>
      </w:divBdr>
    </w:div>
    <w:div w:id="1036734172">
      <w:marLeft w:val="0"/>
      <w:marRight w:val="0"/>
      <w:marTop w:val="0"/>
      <w:marBottom w:val="0"/>
      <w:divBdr>
        <w:top w:val="none" w:sz="0" w:space="0" w:color="auto"/>
        <w:left w:val="none" w:sz="0" w:space="0" w:color="auto"/>
        <w:bottom w:val="none" w:sz="0" w:space="0" w:color="auto"/>
        <w:right w:val="none" w:sz="0" w:space="0" w:color="auto"/>
      </w:divBdr>
    </w:div>
    <w:div w:id="1036734173">
      <w:marLeft w:val="0"/>
      <w:marRight w:val="0"/>
      <w:marTop w:val="0"/>
      <w:marBottom w:val="0"/>
      <w:divBdr>
        <w:top w:val="none" w:sz="0" w:space="0" w:color="auto"/>
        <w:left w:val="none" w:sz="0" w:space="0" w:color="auto"/>
        <w:bottom w:val="none" w:sz="0" w:space="0" w:color="auto"/>
        <w:right w:val="none" w:sz="0" w:space="0" w:color="auto"/>
      </w:divBdr>
    </w:div>
    <w:div w:id="1036734175">
      <w:marLeft w:val="0"/>
      <w:marRight w:val="0"/>
      <w:marTop w:val="0"/>
      <w:marBottom w:val="0"/>
      <w:divBdr>
        <w:top w:val="none" w:sz="0" w:space="0" w:color="auto"/>
        <w:left w:val="none" w:sz="0" w:space="0" w:color="auto"/>
        <w:bottom w:val="none" w:sz="0" w:space="0" w:color="auto"/>
        <w:right w:val="none" w:sz="0" w:space="0" w:color="auto"/>
      </w:divBdr>
    </w:div>
    <w:div w:id="1036734176">
      <w:marLeft w:val="0"/>
      <w:marRight w:val="0"/>
      <w:marTop w:val="0"/>
      <w:marBottom w:val="0"/>
      <w:divBdr>
        <w:top w:val="none" w:sz="0" w:space="0" w:color="auto"/>
        <w:left w:val="none" w:sz="0" w:space="0" w:color="auto"/>
        <w:bottom w:val="none" w:sz="0" w:space="0" w:color="auto"/>
        <w:right w:val="none" w:sz="0" w:space="0" w:color="auto"/>
      </w:divBdr>
    </w:div>
    <w:div w:id="1036734177">
      <w:marLeft w:val="0"/>
      <w:marRight w:val="0"/>
      <w:marTop w:val="0"/>
      <w:marBottom w:val="0"/>
      <w:divBdr>
        <w:top w:val="none" w:sz="0" w:space="0" w:color="auto"/>
        <w:left w:val="none" w:sz="0" w:space="0" w:color="auto"/>
        <w:bottom w:val="none" w:sz="0" w:space="0" w:color="auto"/>
        <w:right w:val="none" w:sz="0" w:space="0" w:color="auto"/>
      </w:divBdr>
    </w:div>
    <w:div w:id="1036734178">
      <w:marLeft w:val="0"/>
      <w:marRight w:val="0"/>
      <w:marTop w:val="0"/>
      <w:marBottom w:val="0"/>
      <w:divBdr>
        <w:top w:val="none" w:sz="0" w:space="0" w:color="auto"/>
        <w:left w:val="none" w:sz="0" w:space="0" w:color="auto"/>
        <w:bottom w:val="none" w:sz="0" w:space="0" w:color="auto"/>
        <w:right w:val="none" w:sz="0" w:space="0" w:color="auto"/>
      </w:divBdr>
    </w:div>
    <w:div w:id="1036734179">
      <w:marLeft w:val="0"/>
      <w:marRight w:val="0"/>
      <w:marTop w:val="0"/>
      <w:marBottom w:val="0"/>
      <w:divBdr>
        <w:top w:val="none" w:sz="0" w:space="0" w:color="auto"/>
        <w:left w:val="none" w:sz="0" w:space="0" w:color="auto"/>
        <w:bottom w:val="none" w:sz="0" w:space="0" w:color="auto"/>
        <w:right w:val="none" w:sz="0" w:space="0" w:color="auto"/>
      </w:divBdr>
    </w:div>
    <w:div w:id="1036734180">
      <w:marLeft w:val="0"/>
      <w:marRight w:val="0"/>
      <w:marTop w:val="0"/>
      <w:marBottom w:val="0"/>
      <w:divBdr>
        <w:top w:val="none" w:sz="0" w:space="0" w:color="auto"/>
        <w:left w:val="none" w:sz="0" w:space="0" w:color="auto"/>
        <w:bottom w:val="none" w:sz="0" w:space="0" w:color="auto"/>
        <w:right w:val="none" w:sz="0" w:space="0" w:color="auto"/>
      </w:divBdr>
    </w:div>
    <w:div w:id="1036734181">
      <w:marLeft w:val="0"/>
      <w:marRight w:val="0"/>
      <w:marTop w:val="0"/>
      <w:marBottom w:val="0"/>
      <w:divBdr>
        <w:top w:val="none" w:sz="0" w:space="0" w:color="auto"/>
        <w:left w:val="none" w:sz="0" w:space="0" w:color="auto"/>
        <w:bottom w:val="none" w:sz="0" w:space="0" w:color="auto"/>
        <w:right w:val="none" w:sz="0" w:space="0" w:color="auto"/>
      </w:divBdr>
    </w:div>
    <w:div w:id="103673418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photos-videos.atlascopco.com/?fulltext=Equalizer+4.0+EQ&amp;orderby=%40jcr%3Ascore&amp;orderby.sort=desc&amp;layout=card&amp;p.offset=0&amp;p.limit=5" TargetMode="Externa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2.jpg" Id="R3de10587e83c4323" /></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ir14649\LOCALS~1\Temp\notesE1EF34\2008%20Group%20press%20release%20template%20-%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79999E677F4643AF29EA8E5888A719" ma:contentTypeVersion="12" ma:contentTypeDescription="Create a new document." ma:contentTypeScope="" ma:versionID="4f230ab8b044f0c49756ad32c2126521">
  <xsd:schema xmlns:xsd="http://www.w3.org/2001/XMLSchema" xmlns:xs="http://www.w3.org/2001/XMLSchema" xmlns:p="http://schemas.microsoft.com/office/2006/metadata/properties" xmlns:ns2="35d483cb-c9eb-4826-9da1-6c96a328b064" xmlns:ns3="f61b5142-a829-4498-ab95-f15657c2f6c3" targetNamespace="http://schemas.microsoft.com/office/2006/metadata/properties" ma:root="true" ma:fieldsID="b28e1c11bd7f9fce15a204438c01d819" ns2:_="" ns3:_="">
    <xsd:import namespace="35d483cb-c9eb-4826-9da1-6c96a328b064"/>
    <xsd:import namespace="f61b5142-a829-4498-ab95-f15657c2f6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483cb-c9eb-4826-9da1-6c96a328b0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1b5142-a829-4498-ab95-f15657c2f6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2AA68-D31C-416B-99F4-9E349F389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483cb-c9eb-4826-9da1-6c96a328b064"/>
    <ds:schemaRef ds:uri="f61b5142-a829-4498-ab95-f15657c2f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23D053-E1AD-4DCC-9A88-7605B85B81B9}">
  <ds:schemaRefs>
    <ds:schemaRef ds:uri="http://schemas.microsoft.com/sharepoint/v3/contenttype/forms"/>
  </ds:schemaRefs>
</ds:datastoreItem>
</file>

<file path=customXml/itemProps3.xml><?xml version="1.0" encoding="utf-8"?>
<ds:datastoreItem xmlns:ds="http://schemas.openxmlformats.org/officeDocument/2006/customXml" ds:itemID="{01F1836F-9322-4DCA-B842-0D3C1B0513CF}">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35d483cb-c9eb-4826-9da1-6c96a328b064"/>
    <ds:schemaRef ds:uri="http://schemas.microsoft.com/office/2006/documentManagement/types"/>
    <ds:schemaRef ds:uri="f61b5142-a829-4498-ab95-f15657c2f6c3"/>
    <ds:schemaRef ds:uri="http://www.w3.org/XML/1998/namespace"/>
  </ds:schemaRefs>
</ds:datastoreItem>
</file>

<file path=customXml/itemProps4.xml><?xml version="1.0" encoding="utf-8"?>
<ds:datastoreItem xmlns:ds="http://schemas.openxmlformats.org/officeDocument/2006/customXml" ds:itemID="{B9569D8B-335E-4EA8-A999-7D29FCF7254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2008 Group press release template - english.dot</ap:Template>
  <ap:Application>Microsoft Office Word</ap:Application>
  <ap:DocSecurity>0</ap:DocSecurity>
  <ap:ScaleCrop>false</ap:ScaleCrop>
  <ap:Company>Atlas Copco Kompressoren und Drucklufttechnik</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Atlas-Copco-Presseinfo</dc:title>
  <dc:subject>Kältetrockner FD 100-300</dc:subject>
  <dc:creator>Thomas Preuß</dc:creator>
  <keywords>Presseinfo Atlas Copco</keywords>
  <dc:description/>
  <lastModifiedBy>Nicole Becker</lastModifiedBy>
  <revision>3</revision>
  <lastPrinted>2020-06-24T09:22:00.0000000Z</lastPrinted>
  <dcterms:created xsi:type="dcterms:W3CDTF">2020-08-24T06:43:00.0000000Z</dcterms:created>
  <dcterms:modified xsi:type="dcterms:W3CDTF">2020-08-24T11:01:52.4829536Z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0x0101008679999E677F4643AF29EA8E5888A719</vt:lpwstr>
  </property>
</Properties>
</file>