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5EE0" w14:textId="1C00BCF8" w:rsidR="00E13C44" w:rsidRDefault="00E13C44" w:rsidP="00FC6CC4">
      <w:pPr>
        <w:jc w:val="center"/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</w:pPr>
      <w:r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  <w:t xml:space="preserve">Autoproduzione di azoto puro per tagli laser senza sbavi, </w:t>
      </w:r>
      <w:r w:rsidR="00C2002E"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  <w:t xml:space="preserve">con </w:t>
      </w:r>
      <w:r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  <w:t xml:space="preserve">riduzione dei costi e delle </w:t>
      </w:r>
      <w:r w:rsidRPr="005E483B">
        <w:rPr>
          <w:rFonts w:ascii="Arial" w:eastAsiaTheme="majorEastAsia" w:hAnsi="Arial"/>
          <w:b/>
          <w:color w:val="0070C0"/>
          <w:spacing w:val="-10"/>
          <w:kern w:val="28"/>
          <w:sz w:val="32"/>
          <w:szCs w:val="32"/>
          <w:lang w:eastAsia="en-US"/>
        </w:rPr>
        <w:t xml:space="preserve">emissioni </w:t>
      </w:r>
      <w:r w:rsidR="00E44C46" w:rsidRPr="005E483B">
        <w:rPr>
          <w:rFonts w:ascii="Arial" w:eastAsiaTheme="majorEastAsia" w:hAnsi="Arial"/>
          <w:b/>
          <w:color w:val="0070C0"/>
          <w:spacing w:val="-10"/>
          <w:kern w:val="28"/>
          <w:sz w:val="32"/>
          <w:szCs w:val="32"/>
          <w:lang w:eastAsia="en-US"/>
        </w:rPr>
        <w:t>inquinanti</w:t>
      </w:r>
      <w:r w:rsidR="00116FA8" w:rsidRPr="005E483B">
        <w:rPr>
          <w:rFonts w:ascii="Arial" w:eastAsiaTheme="majorEastAsia" w:hAnsi="Arial"/>
          <w:b/>
          <w:color w:val="0070C0"/>
          <w:spacing w:val="-10"/>
          <w:kern w:val="28"/>
          <w:sz w:val="32"/>
          <w:szCs w:val="32"/>
          <w:lang w:eastAsia="en-US"/>
        </w:rPr>
        <w:t xml:space="preserve"> </w:t>
      </w:r>
      <w:r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  <w:t>dovute al trasporto di bombole</w:t>
      </w:r>
    </w:p>
    <w:p w14:paraId="51836965" w14:textId="77777777" w:rsidR="00C03C80" w:rsidRPr="00C03C80" w:rsidRDefault="00C03C80" w:rsidP="00C03C80">
      <w:pPr>
        <w:jc w:val="center"/>
        <w:rPr>
          <w:rFonts w:ascii="Arial" w:eastAsiaTheme="majorEastAsia" w:hAnsi="Arial"/>
          <w:b/>
          <w:color w:val="2E74B5"/>
          <w:spacing w:val="-10"/>
          <w:kern w:val="28"/>
          <w:sz w:val="32"/>
          <w:szCs w:val="32"/>
          <w:lang w:eastAsia="en-US"/>
        </w:rPr>
      </w:pPr>
    </w:p>
    <w:p w14:paraId="2E120402" w14:textId="329DC298" w:rsidR="00383CED" w:rsidRPr="00B509ED" w:rsidRDefault="00B509ED" w:rsidP="00B509ED">
      <w:pPr>
        <w:pStyle w:val="s19"/>
        <w:spacing w:before="0" w:beforeAutospacing="0" w:after="150" w:afterAutospacing="0"/>
        <w:jc w:val="both"/>
        <w:rPr>
          <w:rFonts w:ascii="Arial" w:hAnsi="Arial"/>
          <w:b/>
          <w:i/>
          <w:color w:val="949EA5" w:themeColor="text1" w:themeTint="80"/>
        </w:rPr>
      </w:pPr>
      <w:r>
        <w:rPr>
          <w:rFonts w:ascii="Arial" w:hAnsi="Arial"/>
          <w:b/>
          <w:i/>
          <w:color w:val="949EA5" w:themeColor="text1" w:themeTint="80"/>
        </w:rPr>
        <w:t>Con i</w:t>
      </w:r>
      <w:r w:rsidR="00C03C80" w:rsidRPr="00C03C80">
        <w:rPr>
          <w:rFonts w:ascii="Arial" w:hAnsi="Arial"/>
          <w:b/>
          <w:i/>
          <w:color w:val="949EA5" w:themeColor="text1" w:themeTint="80"/>
        </w:rPr>
        <w:t xml:space="preserve"> generatori di azoto</w:t>
      </w:r>
      <w:r w:rsidR="008E4AA9">
        <w:rPr>
          <w:rFonts w:ascii="Arial" w:hAnsi="Arial"/>
          <w:b/>
          <w:i/>
          <w:color w:val="949EA5" w:themeColor="text1" w:themeTint="80"/>
        </w:rPr>
        <w:t xml:space="preserve"> </w:t>
      </w:r>
      <w:r w:rsidR="00C03C80" w:rsidRPr="00C03C80">
        <w:rPr>
          <w:rFonts w:ascii="Arial" w:hAnsi="Arial"/>
          <w:b/>
          <w:i/>
          <w:color w:val="949EA5" w:themeColor="text1" w:themeTint="80"/>
        </w:rPr>
        <w:t xml:space="preserve">ad adsorbimento a pressione costante </w:t>
      </w:r>
      <w:r w:rsidR="008E4AA9">
        <w:rPr>
          <w:rFonts w:ascii="Arial" w:hAnsi="Arial"/>
          <w:b/>
          <w:i/>
          <w:color w:val="949EA5" w:themeColor="text1" w:themeTint="80"/>
        </w:rPr>
        <w:t xml:space="preserve">di Atlas Copco </w:t>
      </w:r>
      <w:r w:rsidR="00C03C80" w:rsidRPr="00C03C80">
        <w:rPr>
          <w:rFonts w:ascii="Arial" w:hAnsi="Arial"/>
          <w:b/>
          <w:i/>
          <w:color w:val="949EA5" w:themeColor="text1" w:themeTint="80"/>
        </w:rPr>
        <w:t xml:space="preserve"> </w:t>
      </w:r>
      <w:r>
        <w:rPr>
          <w:rFonts w:ascii="Arial" w:hAnsi="Arial"/>
          <w:b/>
          <w:i/>
          <w:color w:val="949EA5" w:themeColor="text1" w:themeTint="80"/>
        </w:rPr>
        <w:t xml:space="preserve">convergono </w:t>
      </w:r>
      <w:r w:rsidR="00383CED" w:rsidRPr="00B509ED">
        <w:rPr>
          <w:rFonts w:ascii="Arial" w:hAnsi="Arial"/>
          <w:b/>
          <w:i/>
          <w:color w:val="949EA5" w:themeColor="text1" w:themeTint="80"/>
        </w:rPr>
        <w:t>elevat</w:t>
      </w:r>
      <w:r w:rsidRPr="00B509ED">
        <w:rPr>
          <w:rFonts w:ascii="Arial" w:hAnsi="Arial"/>
          <w:b/>
          <w:i/>
          <w:color w:val="949EA5" w:themeColor="text1" w:themeTint="80"/>
        </w:rPr>
        <w:t>a</w:t>
      </w:r>
      <w:r w:rsidR="00383CED" w:rsidRPr="00B509ED">
        <w:rPr>
          <w:rFonts w:ascii="Arial" w:hAnsi="Arial"/>
          <w:b/>
          <w:i/>
          <w:color w:val="949EA5" w:themeColor="text1" w:themeTint="80"/>
        </w:rPr>
        <w:t xml:space="preserve"> purezz</w:t>
      </w:r>
      <w:r>
        <w:rPr>
          <w:rFonts w:ascii="Arial" w:hAnsi="Arial"/>
          <w:b/>
          <w:i/>
          <w:color w:val="949EA5" w:themeColor="text1" w:themeTint="80"/>
        </w:rPr>
        <w:t>a</w:t>
      </w:r>
      <w:r w:rsidRPr="00B509ED">
        <w:rPr>
          <w:rFonts w:ascii="Arial" w:hAnsi="Arial"/>
          <w:b/>
          <w:i/>
          <w:color w:val="949EA5" w:themeColor="text1" w:themeTint="80"/>
        </w:rPr>
        <w:t xml:space="preserve"> e </w:t>
      </w:r>
      <w:r w:rsidR="00383CED" w:rsidRPr="00B509ED">
        <w:rPr>
          <w:rFonts w:ascii="Arial" w:hAnsi="Arial"/>
          <w:b/>
          <w:i/>
          <w:color w:val="949EA5" w:themeColor="text1" w:themeTint="80"/>
        </w:rPr>
        <w:t>produttività a basso costo, sia per le grandi, sia per le piccole portate.</w:t>
      </w:r>
    </w:p>
    <w:p w14:paraId="6A9A61F6" w14:textId="77777777" w:rsidR="009B7169" w:rsidRDefault="009B7169" w:rsidP="00522FCD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45F764DD" w14:textId="555E350C" w:rsidR="00A50BD1" w:rsidRPr="005261FA" w:rsidRDefault="00522FCD" w:rsidP="005261F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Cinisello Balsamo, </w:t>
      </w:r>
      <w:r w:rsidR="006D6A9F">
        <w:rPr>
          <w:rFonts w:ascii="Arial" w:eastAsia="Times New Roman" w:hAnsi="Arial" w:cs="Arial"/>
          <w:color w:val="949EA5" w:themeColor="text1" w:themeTint="80"/>
          <w:sz w:val="20"/>
          <w:szCs w:val="20"/>
        </w:rPr>
        <w:t>9</w:t>
      </w:r>
      <w:r w:rsidR="007F2AFD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E246B5">
        <w:rPr>
          <w:rFonts w:ascii="Arial" w:eastAsia="Times New Roman" w:hAnsi="Arial" w:cs="Arial"/>
          <w:color w:val="949EA5" w:themeColor="text1" w:themeTint="80"/>
          <w:sz w:val="20"/>
          <w:szCs w:val="20"/>
        </w:rPr>
        <w:t>ottobre</w:t>
      </w:r>
      <w:r w:rsidR="00E64B34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2019</w:t>
      </w:r>
    </w:p>
    <w:p w14:paraId="725A1E4F" w14:textId="77777777" w:rsidR="00C405B9" w:rsidRDefault="00C405B9" w:rsidP="00B509ED">
      <w:pPr>
        <w:rPr>
          <w:rFonts w:ascii="Arial" w:eastAsia="Times New Roman" w:hAnsi="Arial"/>
          <w:color w:val="949EA5" w:themeColor="text1" w:themeTint="80"/>
        </w:rPr>
      </w:pPr>
    </w:p>
    <w:p w14:paraId="0FD74452" w14:textId="02965F95" w:rsidR="00B509ED" w:rsidRPr="005313AF" w:rsidRDefault="00A50BD1" w:rsidP="00C405B9">
      <w:pPr>
        <w:jc w:val="both"/>
        <w:rPr>
          <w:rFonts w:ascii="Arial" w:eastAsia="Times New Roman" w:hAnsi="Arial"/>
          <w:color w:val="949EA5" w:themeColor="text1" w:themeTint="80"/>
        </w:rPr>
      </w:pPr>
      <w:r>
        <w:rPr>
          <w:rFonts w:ascii="Arial" w:eastAsia="Times New Roman" w:hAnsi="Arial"/>
          <w:color w:val="949EA5" w:themeColor="text1" w:themeTint="80"/>
        </w:rPr>
        <w:t>L’a</w:t>
      </w:r>
      <w:r w:rsidR="00CF29E0" w:rsidRPr="00CF29E0">
        <w:rPr>
          <w:rFonts w:ascii="Arial" w:eastAsia="Times New Roman" w:hAnsi="Arial"/>
          <w:color w:val="949EA5" w:themeColor="text1" w:themeTint="80"/>
        </w:rPr>
        <w:t>utoprodu</w:t>
      </w:r>
      <w:r>
        <w:rPr>
          <w:rFonts w:ascii="Arial" w:eastAsia="Times New Roman" w:hAnsi="Arial"/>
          <w:color w:val="949EA5" w:themeColor="text1" w:themeTint="80"/>
        </w:rPr>
        <w:t>zione di</w:t>
      </w:r>
      <w:r w:rsidR="00CF29E0">
        <w:rPr>
          <w:rFonts w:ascii="Arial" w:eastAsia="Times New Roman" w:hAnsi="Arial"/>
          <w:color w:val="949EA5" w:themeColor="text1" w:themeTint="80"/>
        </w:rPr>
        <w:t xml:space="preserve"> </w:t>
      </w:r>
      <w:r w:rsidR="00CF29E0" w:rsidRPr="00CF29E0">
        <w:rPr>
          <w:rFonts w:ascii="Arial" w:eastAsia="Times New Roman" w:hAnsi="Arial"/>
          <w:color w:val="949EA5" w:themeColor="text1" w:themeTint="80"/>
        </w:rPr>
        <w:t xml:space="preserve">azoto </w:t>
      </w:r>
      <w:r w:rsidR="00960E00">
        <w:rPr>
          <w:rFonts w:ascii="Arial" w:eastAsia="Times New Roman" w:hAnsi="Arial"/>
          <w:color w:val="949EA5" w:themeColor="text1" w:themeTint="80"/>
        </w:rPr>
        <w:t xml:space="preserve">permette di </w:t>
      </w:r>
      <w:r w:rsidR="00960E00" w:rsidRPr="005313AF">
        <w:rPr>
          <w:rFonts w:ascii="Arial" w:eastAsia="Times New Roman" w:hAnsi="Arial"/>
          <w:color w:val="949EA5" w:themeColor="text1" w:themeTint="80"/>
        </w:rPr>
        <w:t xml:space="preserve">ottenere </w:t>
      </w:r>
      <w:r w:rsidRPr="005313AF">
        <w:rPr>
          <w:rFonts w:ascii="Arial" w:eastAsia="Times New Roman" w:hAnsi="Arial"/>
          <w:color w:val="949EA5" w:themeColor="text1" w:themeTint="80"/>
        </w:rPr>
        <w:t xml:space="preserve">numerosi vantaggi fra cui la possibilità di controllare </w:t>
      </w:r>
      <w:r w:rsidR="00EB504C">
        <w:rPr>
          <w:rFonts w:ascii="Arial" w:eastAsia="Times New Roman" w:hAnsi="Arial"/>
          <w:color w:val="949EA5" w:themeColor="text1" w:themeTint="80"/>
        </w:rPr>
        <w:t xml:space="preserve">con precisione </w:t>
      </w:r>
      <w:r w:rsidRPr="005313AF">
        <w:rPr>
          <w:rFonts w:ascii="Arial" w:eastAsia="Times New Roman" w:hAnsi="Arial"/>
          <w:color w:val="949EA5" w:themeColor="text1" w:themeTint="80"/>
        </w:rPr>
        <w:t>la quantità</w:t>
      </w:r>
      <w:r w:rsidR="00EB504C">
        <w:rPr>
          <w:rFonts w:ascii="Arial" w:eastAsia="Times New Roman" w:hAnsi="Arial"/>
          <w:color w:val="949EA5" w:themeColor="text1" w:themeTint="80"/>
        </w:rPr>
        <w:t xml:space="preserve"> di gas utilizzato,</w:t>
      </w:r>
      <w:r w:rsidRPr="005313AF">
        <w:rPr>
          <w:rFonts w:ascii="Arial" w:eastAsia="Times New Roman" w:hAnsi="Arial"/>
          <w:color w:val="949EA5" w:themeColor="text1" w:themeTint="80"/>
        </w:rPr>
        <w:t xml:space="preserve"> la </w:t>
      </w:r>
      <w:r w:rsidR="00EB504C">
        <w:rPr>
          <w:rFonts w:ascii="Arial" w:eastAsia="Times New Roman" w:hAnsi="Arial"/>
          <w:color w:val="949EA5" w:themeColor="text1" w:themeTint="80"/>
        </w:rPr>
        <w:t xml:space="preserve">sua </w:t>
      </w:r>
      <w:r w:rsidR="00116FA8">
        <w:rPr>
          <w:rFonts w:ascii="Arial" w:eastAsia="Times New Roman" w:hAnsi="Arial"/>
          <w:color w:val="949EA5" w:themeColor="text1" w:themeTint="80"/>
        </w:rPr>
        <w:t xml:space="preserve">qualità in termini di </w:t>
      </w:r>
      <w:r w:rsidRPr="005313AF">
        <w:rPr>
          <w:rFonts w:ascii="Arial" w:eastAsia="Times New Roman" w:hAnsi="Arial"/>
          <w:color w:val="949EA5" w:themeColor="text1" w:themeTint="80"/>
        </w:rPr>
        <w:t>purezza</w:t>
      </w:r>
      <w:r w:rsidR="00116FA8">
        <w:rPr>
          <w:rFonts w:ascii="Arial" w:eastAsia="Times New Roman" w:hAnsi="Arial"/>
          <w:color w:val="949EA5" w:themeColor="text1" w:themeTint="80"/>
        </w:rPr>
        <w:t>,</w:t>
      </w:r>
      <w:r w:rsidRPr="005313AF">
        <w:rPr>
          <w:rFonts w:ascii="Arial" w:eastAsia="Times New Roman" w:hAnsi="Arial"/>
          <w:color w:val="949EA5" w:themeColor="text1" w:themeTint="80"/>
        </w:rPr>
        <w:t xml:space="preserve"> e la pressione</w:t>
      </w:r>
      <w:r w:rsidR="00EB504C">
        <w:rPr>
          <w:rFonts w:ascii="Arial" w:eastAsia="Times New Roman" w:hAnsi="Arial"/>
          <w:color w:val="949EA5" w:themeColor="text1" w:themeTint="80"/>
        </w:rPr>
        <w:t xml:space="preserve"> di esercizio</w:t>
      </w:r>
      <w:r w:rsidR="00116FA8">
        <w:rPr>
          <w:rFonts w:ascii="Arial" w:eastAsia="Times New Roman" w:hAnsi="Arial"/>
          <w:color w:val="949EA5" w:themeColor="text1" w:themeTint="80"/>
        </w:rPr>
        <w:t xml:space="preserve">. </w:t>
      </w:r>
      <w:r w:rsidRPr="005313AF">
        <w:rPr>
          <w:rFonts w:ascii="Arial" w:eastAsia="Times New Roman" w:hAnsi="Arial"/>
          <w:color w:val="949EA5" w:themeColor="text1" w:themeTint="80"/>
        </w:rPr>
        <w:t xml:space="preserve">A questi </w:t>
      </w:r>
      <w:r w:rsidR="00EB504C">
        <w:rPr>
          <w:rFonts w:ascii="Arial" w:eastAsia="Times New Roman" w:hAnsi="Arial"/>
          <w:color w:val="949EA5" w:themeColor="text1" w:themeTint="80"/>
        </w:rPr>
        <w:t>benefic</w:t>
      </w:r>
      <w:r w:rsidRPr="005313AF">
        <w:rPr>
          <w:rFonts w:ascii="Arial" w:eastAsia="Times New Roman" w:hAnsi="Arial"/>
          <w:color w:val="949EA5" w:themeColor="text1" w:themeTint="80"/>
        </w:rPr>
        <w:t xml:space="preserve">i </w:t>
      </w:r>
      <w:r w:rsidR="0049172E">
        <w:rPr>
          <w:rFonts w:ascii="Arial" w:eastAsia="Times New Roman" w:hAnsi="Arial"/>
          <w:color w:val="949EA5" w:themeColor="text1" w:themeTint="80"/>
        </w:rPr>
        <w:t xml:space="preserve">si </w:t>
      </w:r>
      <w:r w:rsidR="00EB504C">
        <w:rPr>
          <w:rFonts w:ascii="Arial" w:eastAsia="Times New Roman" w:hAnsi="Arial"/>
          <w:color w:val="949EA5" w:themeColor="text1" w:themeTint="80"/>
        </w:rPr>
        <w:t xml:space="preserve">aggiungono </w:t>
      </w:r>
      <w:r w:rsidRPr="005313AF">
        <w:rPr>
          <w:rFonts w:ascii="Arial" w:eastAsia="Times New Roman" w:hAnsi="Arial"/>
          <w:color w:val="949EA5" w:themeColor="text1" w:themeTint="80"/>
        </w:rPr>
        <w:t xml:space="preserve">la stabilità del prezzo, </w:t>
      </w:r>
      <w:r w:rsidR="005C6999">
        <w:rPr>
          <w:rFonts w:ascii="Arial" w:eastAsia="Times New Roman" w:hAnsi="Arial"/>
          <w:color w:val="949EA5" w:themeColor="text1" w:themeTint="80"/>
        </w:rPr>
        <w:t xml:space="preserve">l’assenza di </w:t>
      </w:r>
      <w:r w:rsidRPr="005313AF">
        <w:rPr>
          <w:rFonts w:ascii="Arial" w:eastAsia="Times New Roman" w:hAnsi="Arial"/>
          <w:color w:val="949EA5" w:themeColor="text1" w:themeTint="80"/>
        </w:rPr>
        <w:t>pericoli associati allo stoccaggio criogenico</w:t>
      </w:r>
      <w:r w:rsidR="005C6999">
        <w:rPr>
          <w:rFonts w:ascii="Arial" w:eastAsia="Times New Roman" w:hAnsi="Arial"/>
          <w:color w:val="949EA5" w:themeColor="text1" w:themeTint="80"/>
        </w:rPr>
        <w:t xml:space="preserve">, </w:t>
      </w:r>
      <w:r w:rsidR="00116FA8">
        <w:rPr>
          <w:rFonts w:ascii="Arial" w:eastAsia="Times New Roman" w:hAnsi="Arial"/>
          <w:color w:val="949EA5" w:themeColor="text1" w:themeTint="80"/>
        </w:rPr>
        <w:t xml:space="preserve">la riduzione degli </w:t>
      </w:r>
      <w:r w:rsidRPr="005313AF">
        <w:rPr>
          <w:rFonts w:ascii="Arial" w:eastAsia="Times New Roman" w:hAnsi="Arial"/>
          <w:color w:val="949EA5" w:themeColor="text1" w:themeTint="80"/>
        </w:rPr>
        <w:t>sprechi dovuti alle perdite di evaporazione o alla restituzione d</w:t>
      </w:r>
      <w:r w:rsidR="00116FA8">
        <w:rPr>
          <w:rFonts w:ascii="Arial" w:eastAsia="Times New Roman" w:hAnsi="Arial"/>
          <w:color w:val="949EA5" w:themeColor="text1" w:themeTint="80"/>
        </w:rPr>
        <w:t xml:space="preserve">i </w:t>
      </w:r>
      <w:r w:rsidRPr="005313AF">
        <w:rPr>
          <w:rFonts w:ascii="Arial" w:eastAsia="Times New Roman" w:hAnsi="Arial"/>
          <w:color w:val="949EA5" w:themeColor="text1" w:themeTint="80"/>
        </w:rPr>
        <w:t xml:space="preserve">bombole </w:t>
      </w:r>
      <w:r w:rsidR="00116FA8">
        <w:rPr>
          <w:rFonts w:ascii="Arial" w:eastAsia="Times New Roman" w:hAnsi="Arial"/>
          <w:color w:val="949EA5" w:themeColor="text1" w:themeTint="80"/>
        </w:rPr>
        <w:t xml:space="preserve">non completamente vuote, </w:t>
      </w:r>
      <w:r w:rsidR="00DB28DA">
        <w:rPr>
          <w:rFonts w:ascii="Arial" w:eastAsia="Times New Roman" w:hAnsi="Arial"/>
          <w:color w:val="949EA5" w:themeColor="text1" w:themeTint="80"/>
        </w:rPr>
        <w:t xml:space="preserve">e i </w:t>
      </w:r>
      <w:r w:rsidR="005C6999">
        <w:rPr>
          <w:rFonts w:ascii="Arial" w:eastAsia="Times New Roman" w:hAnsi="Arial"/>
          <w:color w:val="949EA5" w:themeColor="text1" w:themeTint="80"/>
        </w:rPr>
        <w:t>benefici economici e a</w:t>
      </w:r>
      <w:r w:rsidR="00AC6914">
        <w:rPr>
          <w:rFonts w:ascii="Arial" w:eastAsia="Times New Roman" w:hAnsi="Arial"/>
          <w:color w:val="949EA5" w:themeColor="text1" w:themeTint="80"/>
        </w:rPr>
        <w:t>m</w:t>
      </w:r>
      <w:r w:rsidR="005C6999">
        <w:rPr>
          <w:rFonts w:ascii="Arial" w:eastAsia="Times New Roman" w:hAnsi="Arial"/>
          <w:color w:val="949EA5" w:themeColor="text1" w:themeTint="80"/>
        </w:rPr>
        <w:t xml:space="preserve">bientali </w:t>
      </w:r>
      <w:r w:rsidR="00AC6914">
        <w:rPr>
          <w:rFonts w:ascii="Arial" w:eastAsia="Times New Roman" w:hAnsi="Arial"/>
          <w:color w:val="949EA5" w:themeColor="text1" w:themeTint="80"/>
        </w:rPr>
        <w:t>conseguenti alla riduzione dei trasporti</w:t>
      </w:r>
      <w:r w:rsidR="00DB28DA">
        <w:rPr>
          <w:rFonts w:ascii="Arial" w:eastAsia="Times New Roman" w:hAnsi="Arial"/>
          <w:color w:val="949EA5" w:themeColor="text1" w:themeTint="80"/>
        </w:rPr>
        <w:t xml:space="preserve"> stradali</w:t>
      </w:r>
      <w:r w:rsidR="00731253">
        <w:rPr>
          <w:rFonts w:ascii="Arial" w:eastAsia="Times New Roman" w:hAnsi="Arial"/>
          <w:color w:val="949EA5" w:themeColor="text1" w:themeTint="80"/>
        </w:rPr>
        <w:t>:</w:t>
      </w:r>
      <w:r w:rsidR="00DB28DA">
        <w:rPr>
          <w:rFonts w:ascii="Arial" w:eastAsia="Times New Roman" w:hAnsi="Arial"/>
          <w:color w:val="949EA5" w:themeColor="text1" w:themeTint="80"/>
        </w:rPr>
        <w:t xml:space="preserve"> un contributo alla riduzione dell’inquinamento dovuto al trasporto merci.</w:t>
      </w:r>
    </w:p>
    <w:p w14:paraId="563B887D" w14:textId="72CBCF29" w:rsidR="00264EDB" w:rsidRPr="005313AF" w:rsidRDefault="00264EDB" w:rsidP="00C405B9">
      <w:pPr>
        <w:jc w:val="both"/>
        <w:rPr>
          <w:rFonts w:ascii="Arial" w:eastAsia="Times New Roman" w:hAnsi="Arial"/>
          <w:color w:val="949EA5" w:themeColor="text1" w:themeTint="80"/>
        </w:rPr>
      </w:pPr>
    </w:p>
    <w:p w14:paraId="407ED175" w14:textId="1F536D9E" w:rsidR="00AC6914" w:rsidRPr="008E4AA9" w:rsidRDefault="00731253" w:rsidP="00C405B9">
      <w:pPr>
        <w:jc w:val="both"/>
        <w:rPr>
          <w:rFonts w:ascii="Arial" w:eastAsia="Times New Roman" w:hAnsi="Arial"/>
          <w:color w:val="949EA5" w:themeColor="text1" w:themeTint="80"/>
        </w:rPr>
      </w:pPr>
      <w:r>
        <w:rPr>
          <w:rFonts w:ascii="Arial" w:eastAsia="Times New Roman" w:hAnsi="Arial"/>
          <w:color w:val="949EA5" w:themeColor="text1" w:themeTint="80"/>
        </w:rPr>
        <w:t xml:space="preserve">L’azoto, </w:t>
      </w:r>
      <w:r w:rsidR="00E44C46" w:rsidRPr="005E483B">
        <w:rPr>
          <w:rFonts w:ascii="Arial" w:eastAsia="Times New Roman" w:hAnsi="Arial"/>
          <w:color w:val="949EA5" w:themeColor="text1" w:themeTint="80"/>
        </w:rPr>
        <w:t>in quanto gas inerte</w:t>
      </w:r>
      <w:r w:rsidR="00264EDB" w:rsidRPr="005313AF">
        <w:rPr>
          <w:rFonts w:ascii="Arial" w:eastAsia="Times New Roman" w:hAnsi="Arial"/>
          <w:color w:val="949EA5" w:themeColor="text1" w:themeTint="80"/>
        </w:rPr>
        <w:t xml:space="preserve">, viene ampiamente utilizzato in ambito industriale per prevenire fenomeni di ossidazione. Nel taglio </w:t>
      </w:r>
      <w:r w:rsidR="00100F0C" w:rsidRPr="005313AF">
        <w:rPr>
          <w:rFonts w:ascii="Arial" w:eastAsia="Times New Roman" w:hAnsi="Arial"/>
          <w:color w:val="949EA5" w:themeColor="text1" w:themeTint="80"/>
        </w:rPr>
        <w:t>della lamiera con tecnologia laser</w:t>
      </w:r>
      <w:r w:rsidR="00264EDB" w:rsidRPr="005313AF">
        <w:rPr>
          <w:rFonts w:ascii="Arial" w:eastAsia="Times New Roman" w:hAnsi="Arial"/>
          <w:color w:val="949EA5" w:themeColor="text1" w:themeTint="80"/>
        </w:rPr>
        <w:t xml:space="preserve">, ad esempio, </w:t>
      </w:r>
      <w:r w:rsidR="00100F0C" w:rsidRPr="005313AF">
        <w:rPr>
          <w:rFonts w:ascii="Arial" w:eastAsia="Times New Roman" w:hAnsi="Arial"/>
          <w:color w:val="949EA5" w:themeColor="text1" w:themeTint="80"/>
        </w:rPr>
        <w:t>l’utilizzo di azoto ultra</w:t>
      </w:r>
      <w:r w:rsidR="00AC6914">
        <w:rPr>
          <w:rFonts w:ascii="Arial" w:eastAsia="Times New Roman" w:hAnsi="Arial"/>
          <w:color w:val="949EA5" w:themeColor="text1" w:themeTint="80"/>
        </w:rPr>
        <w:t>-</w:t>
      </w:r>
      <w:r w:rsidR="00100F0C" w:rsidRPr="005313AF">
        <w:rPr>
          <w:rFonts w:ascii="Arial" w:eastAsia="Times New Roman" w:hAnsi="Arial"/>
          <w:color w:val="949EA5" w:themeColor="text1" w:themeTint="80"/>
        </w:rPr>
        <w:t>puro permette di allontanare il metallo fuso dalla zona di taglio evitando sbavature</w:t>
      </w:r>
      <w:r w:rsidR="005313AF">
        <w:rPr>
          <w:rFonts w:ascii="Arial" w:eastAsia="Times New Roman" w:hAnsi="Arial"/>
          <w:color w:val="949EA5" w:themeColor="text1" w:themeTint="80"/>
        </w:rPr>
        <w:t xml:space="preserve"> </w:t>
      </w:r>
      <w:r w:rsidR="00100F0C" w:rsidRPr="005313AF">
        <w:rPr>
          <w:rFonts w:ascii="Arial" w:eastAsia="Times New Roman" w:hAnsi="Arial"/>
          <w:color w:val="949EA5" w:themeColor="text1" w:themeTint="80"/>
        </w:rPr>
        <w:t xml:space="preserve">e </w:t>
      </w:r>
      <w:r w:rsidR="005313AF" w:rsidRPr="005313AF">
        <w:rPr>
          <w:rFonts w:ascii="Arial" w:eastAsia="Times New Roman" w:hAnsi="Arial"/>
          <w:color w:val="949EA5" w:themeColor="text1" w:themeTint="80"/>
        </w:rPr>
        <w:t>garant</w:t>
      </w:r>
      <w:r w:rsidR="00116FA8">
        <w:rPr>
          <w:rFonts w:ascii="Arial" w:eastAsia="Times New Roman" w:hAnsi="Arial"/>
          <w:color w:val="949EA5" w:themeColor="text1" w:themeTint="80"/>
        </w:rPr>
        <w:t>endo</w:t>
      </w:r>
      <w:r w:rsidR="005313AF" w:rsidRPr="005313AF">
        <w:rPr>
          <w:rFonts w:ascii="Arial" w:eastAsia="Times New Roman" w:hAnsi="Arial"/>
          <w:color w:val="949EA5" w:themeColor="text1" w:themeTint="80"/>
        </w:rPr>
        <w:t xml:space="preserve"> la protezione del cammino ottico</w:t>
      </w:r>
      <w:r w:rsidR="00AC6914">
        <w:rPr>
          <w:rFonts w:ascii="Arial" w:eastAsia="Times New Roman" w:hAnsi="Arial"/>
          <w:color w:val="949EA5" w:themeColor="text1" w:themeTint="80"/>
        </w:rPr>
        <w:t xml:space="preserve"> del raggio</w:t>
      </w:r>
      <w:r w:rsidR="005313AF" w:rsidRPr="005313AF">
        <w:rPr>
          <w:rFonts w:ascii="Arial" w:eastAsia="Times New Roman" w:hAnsi="Arial"/>
          <w:color w:val="949EA5" w:themeColor="text1" w:themeTint="80"/>
        </w:rPr>
        <w:t>, riducendo i rischi di intrusione di impurità e allungando la durata delle ottiche stesse.</w:t>
      </w:r>
      <w:r>
        <w:rPr>
          <w:rFonts w:ascii="Arial" w:eastAsia="Times New Roman" w:hAnsi="Arial"/>
          <w:color w:val="949EA5" w:themeColor="text1" w:themeTint="80"/>
        </w:rPr>
        <w:t xml:space="preserve"> </w:t>
      </w:r>
      <w:r w:rsidR="00116FA8" w:rsidRPr="008E4AA9">
        <w:rPr>
          <w:rFonts w:ascii="Arial" w:eastAsia="Times New Roman" w:hAnsi="Arial"/>
          <w:color w:val="949EA5" w:themeColor="text1" w:themeTint="80"/>
        </w:rPr>
        <w:t xml:space="preserve">In questo tipo di applicazione, </w:t>
      </w:r>
      <w:r w:rsidR="00AC6914" w:rsidRPr="008E4AA9">
        <w:rPr>
          <w:rFonts w:ascii="Arial" w:eastAsia="Times New Roman" w:hAnsi="Arial"/>
          <w:color w:val="949EA5" w:themeColor="text1" w:themeTint="80"/>
        </w:rPr>
        <w:t xml:space="preserve">inoltre, la domanda di gas varia moltissimo nell’arco della giornata e della settimana lavorativa, </w:t>
      </w:r>
      <w:r w:rsidR="00116FA8" w:rsidRPr="008E4AA9">
        <w:rPr>
          <w:rFonts w:ascii="Arial" w:eastAsia="Times New Roman" w:hAnsi="Arial"/>
          <w:color w:val="949EA5" w:themeColor="text1" w:themeTint="80"/>
        </w:rPr>
        <w:t xml:space="preserve">in funzione </w:t>
      </w:r>
      <w:r w:rsidR="00AC6914" w:rsidRPr="008E4AA9">
        <w:rPr>
          <w:rFonts w:ascii="Arial" w:eastAsia="Times New Roman" w:hAnsi="Arial"/>
          <w:color w:val="949EA5" w:themeColor="text1" w:themeTint="80"/>
        </w:rPr>
        <w:t>dell’attività e dello spessore d</w:t>
      </w:r>
      <w:r w:rsidR="00116FA8" w:rsidRPr="008E4AA9">
        <w:rPr>
          <w:rFonts w:ascii="Arial" w:eastAsia="Times New Roman" w:hAnsi="Arial"/>
          <w:color w:val="949EA5" w:themeColor="text1" w:themeTint="80"/>
        </w:rPr>
        <w:t xml:space="preserve">el </w:t>
      </w:r>
      <w:r w:rsidR="00AC6914" w:rsidRPr="008E4AA9">
        <w:rPr>
          <w:rFonts w:ascii="Arial" w:eastAsia="Times New Roman" w:hAnsi="Arial"/>
          <w:color w:val="949EA5" w:themeColor="text1" w:themeTint="80"/>
        </w:rPr>
        <w:t>taglio</w:t>
      </w:r>
      <w:r w:rsidR="00116FA8" w:rsidRPr="008E4AA9">
        <w:rPr>
          <w:rFonts w:ascii="Arial" w:eastAsia="Times New Roman" w:hAnsi="Arial"/>
          <w:color w:val="949EA5" w:themeColor="text1" w:themeTint="80"/>
        </w:rPr>
        <w:t>:</w:t>
      </w:r>
      <w:r w:rsidR="00AC6914" w:rsidRPr="008E4AA9">
        <w:rPr>
          <w:rFonts w:ascii="Arial" w:eastAsia="Times New Roman" w:hAnsi="Arial"/>
          <w:color w:val="949EA5" w:themeColor="text1" w:themeTint="80"/>
        </w:rPr>
        <w:t xml:space="preserve"> per questo </w:t>
      </w:r>
      <w:r w:rsidR="00822574">
        <w:rPr>
          <w:rFonts w:ascii="Arial" w:eastAsia="Times New Roman" w:hAnsi="Arial"/>
          <w:color w:val="949EA5" w:themeColor="text1" w:themeTint="80"/>
        </w:rPr>
        <w:t xml:space="preserve">è importante </w:t>
      </w:r>
      <w:r w:rsidR="00AC6914" w:rsidRPr="008E4AA9">
        <w:rPr>
          <w:rFonts w:ascii="Arial" w:eastAsia="Times New Roman" w:hAnsi="Arial"/>
          <w:color w:val="949EA5" w:themeColor="text1" w:themeTint="80"/>
        </w:rPr>
        <w:t xml:space="preserve">fornire </w:t>
      </w:r>
      <w:r w:rsidR="00E13C44" w:rsidRPr="008E4AA9">
        <w:rPr>
          <w:rFonts w:ascii="Arial" w:eastAsia="Times New Roman" w:hAnsi="Arial"/>
          <w:color w:val="949EA5" w:themeColor="text1" w:themeTint="80"/>
        </w:rPr>
        <w:t xml:space="preserve">soluzioni </w:t>
      </w:r>
      <w:r>
        <w:rPr>
          <w:rFonts w:ascii="Arial" w:eastAsia="Times New Roman" w:hAnsi="Arial"/>
          <w:color w:val="949EA5" w:themeColor="text1" w:themeTint="80"/>
        </w:rPr>
        <w:t xml:space="preserve">che, oltre a garantire elevata purezza, </w:t>
      </w:r>
      <w:r w:rsidR="00A01D31">
        <w:rPr>
          <w:rFonts w:ascii="Arial" w:eastAsia="Times New Roman" w:hAnsi="Arial"/>
          <w:color w:val="949EA5" w:themeColor="text1" w:themeTint="80"/>
        </w:rPr>
        <w:t xml:space="preserve">siano </w:t>
      </w:r>
      <w:r w:rsidR="00E13C44" w:rsidRPr="008E4AA9">
        <w:rPr>
          <w:rFonts w:ascii="Arial" w:eastAsia="Times New Roman" w:hAnsi="Arial"/>
          <w:color w:val="949EA5" w:themeColor="text1" w:themeTint="80"/>
        </w:rPr>
        <w:t>modulari</w:t>
      </w:r>
      <w:r w:rsidR="00A01D31">
        <w:rPr>
          <w:rFonts w:ascii="Arial" w:eastAsia="Times New Roman" w:hAnsi="Arial"/>
          <w:color w:val="949EA5" w:themeColor="text1" w:themeTint="80"/>
        </w:rPr>
        <w:t>,</w:t>
      </w:r>
      <w:r w:rsidR="00E13C44" w:rsidRPr="008E4AA9">
        <w:rPr>
          <w:rFonts w:ascii="Arial" w:eastAsia="Times New Roman" w:hAnsi="Arial"/>
          <w:color w:val="949EA5" w:themeColor="text1" w:themeTint="80"/>
        </w:rPr>
        <w:t xml:space="preserve"> </w:t>
      </w:r>
      <w:r w:rsidR="00AC6914" w:rsidRPr="008E4AA9">
        <w:rPr>
          <w:rFonts w:ascii="Arial" w:eastAsia="Times New Roman" w:hAnsi="Arial"/>
          <w:color w:val="949EA5" w:themeColor="text1" w:themeTint="80"/>
        </w:rPr>
        <w:t xml:space="preserve">con </w:t>
      </w:r>
      <w:r w:rsidR="00E13C44" w:rsidRPr="008E4AA9">
        <w:rPr>
          <w:rFonts w:ascii="Arial" w:eastAsia="Times New Roman" w:hAnsi="Arial"/>
          <w:color w:val="949EA5" w:themeColor="text1" w:themeTint="80"/>
        </w:rPr>
        <w:t xml:space="preserve">possibilità di </w:t>
      </w:r>
      <w:r w:rsidR="00AC6914" w:rsidRPr="008E4AA9">
        <w:rPr>
          <w:rFonts w:ascii="Arial" w:eastAsia="Times New Roman" w:hAnsi="Arial"/>
          <w:color w:val="949EA5" w:themeColor="text1" w:themeTint="80"/>
        </w:rPr>
        <w:t xml:space="preserve">stoccaggio in media e alta pressione (40 o 300 bar) </w:t>
      </w:r>
      <w:r w:rsidR="00E13C44" w:rsidRPr="008E4AA9">
        <w:rPr>
          <w:rFonts w:ascii="Arial" w:eastAsia="Times New Roman" w:hAnsi="Arial"/>
          <w:color w:val="949EA5" w:themeColor="text1" w:themeTint="80"/>
        </w:rPr>
        <w:t xml:space="preserve">per  </w:t>
      </w:r>
      <w:r w:rsidR="005261FA">
        <w:rPr>
          <w:rFonts w:ascii="Arial" w:eastAsia="Times New Roman" w:hAnsi="Arial"/>
          <w:color w:val="949EA5" w:themeColor="text1" w:themeTint="80"/>
        </w:rPr>
        <w:t xml:space="preserve">poter fornire </w:t>
      </w:r>
      <w:r w:rsidR="00AC6914" w:rsidRPr="008E4AA9">
        <w:rPr>
          <w:rFonts w:ascii="Arial" w:eastAsia="Times New Roman" w:hAnsi="Arial"/>
          <w:color w:val="949EA5" w:themeColor="text1" w:themeTint="80"/>
        </w:rPr>
        <w:t xml:space="preserve">l’azoto necessario durante i picchi di consumo senza dover sovradimensionare le macchine. </w:t>
      </w:r>
    </w:p>
    <w:p w14:paraId="3C6FB5CD" w14:textId="77777777" w:rsidR="005261FA" w:rsidRDefault="005261FA" w:rsidP="008E4AA9">
      <w:pPr>
        <w:rPr>
          <w:rFonts w:ascii="Arial" w:eastAsia="Times New Roman" w:hAnsi="Arial"/>
          <w:color w:val="949EA5" w:themeColor="text1" w:themeTint="80"/>
        </w:rPr>
      </w:pPr>
    </w:p>
    <w:p w14:paraId="7309F3C5" w14:textId="4E6A8865" w:rsidR="008E4AA9" w:rsidRDefault="005C6999" w:rsidP="005261FA">
      <w:pPr>
        <w:jc w:val="both"/>
        <w:rPr>
          <w:rFonts w:ascii="Arial" w:eastAsia="Times New Roman" w:hAnsi="Arial"/>
          <w:color w:val="949EA5" w:themeColor="text1" w:themeTint="80"/>
        </w:rPr>
      </w:pPr>
      <w:r w:rsidRPr="0021343D">
        <w:rPr>
          <w:rFonts w:ascii="Arial" w:eastAsia="Times New Roman" w:hAnsi="Arial"/>
          <w:color w:val="949EA5" w:themeColor="text1" w:themeTint="80"/>
        </w:rPr>
        <w:t xml:space="preserve">I </w:t>
      </w:r>
      <w:r w:rsidRPr="000539BB">
        <w:rPr>
          <w:rFonts w:ascii="Arial" w:eastAsia="Times New Roman" w:hAnsi="Arial"/>
          <w:color w:val="949EA5" w:themeColor="text1" w:themeTint="80"/>
        </w:rPr>
        <w:t xml:space="preserve">generatori </w:t>
      </w:r>
      <w:r>
        <w:rPr>
          <w:rFonts w:ascii="Arial" w:eastAsia="Times New Roman" w:hAnsi="Arial"/>
          <w:color w:val="949EA5" w:themeColor="text1" w:themeTint="80"/>
        </w:rPr>
        <w:t xml:space="preserve">di azoto </w:t>
      </w:r>
      <w:r w:rsidRPr="000539BB">
        <w:rPr>
          <w:rFonts w:ascii="Arial" w:eastAsia="Times New Roman" w:hAnsi="Arial"/>
          <w:color w:val="949EA5" w:themeColor="text1" w:themeTint="80"/>
        </w:rPr>
        <w:t xml:space="preserve">Atlas Copco </w:t>
      </w:r>
      <w:r>
        <w:rPr>
          <w:rFonts w:ascii="Arial" w:eastAsia="Times New Roman" w:hAnsi="Arial"/>
          <w:color w:val="949EA5" w:themeColor="text1" w:themeTint="80"/>
        </w:rPr>
        <w:t>NGP</w:t>
      </w:r>
      <w:r w:rsidRPr="0021343D">
        <w:rPr>
          <w:rFonts w:ascii="Arial" w:eastAsia="Times New Roman" w:hAnsi="Arial"/>
          <w:color w:val="949EA5" w:themeColor="text1" w:themeTint="80"/>
        </w:rPr>
        <w:t xml:space="preserve"> e NGP+</w:t>
      </w:r>
      <w:r>
        <w:rPr>
          <w:rFonts w:ascii="Arial" w:eastAsia="Times New Roman" w:hAnsi="Arial"/>
          <w:color w:val="949EA5" w:themeColor="text1" w:themeTint="80"/>
        </w:rPr>
        <w:t xml:space="preserve">, </w:t>
      </w:r>
      <w:r w:rsidR="00116FA8">
        <w:rPr>
          <w:rFonts w:ascii="Arial" w:eastAsia="Times New Roman" w:hAnsi="Arial"/>
          <w:color w:val="949EA5" w:themeColor="text1" w:themeTint="80"/>
        </w:rPr>
        <w:t xml:space="preserve">sono </w:t>
      </w:r>
      <w:r>
        <w:rPr>
          <w:rFonts w:ascii="Arial" w:eastAsia="Times New Roman" w:hAnsi="Arial"/>
          <w:color w:val="949EA5" w:themeColor="text1" w:themeTint="80"/>
        </w:rPr>
        <w:t>basati su tecnologia PSA</w:t>
      </w:r>
      <w:r w:rsidR="00116FA8">
        <w:rPr>
          <w:rFonts w:ascii="Arial" w:eastAsia="Times New Roman" w:hAnsi="Arial"/>
          <w:color w:val="949EA5" w:themeColor="text1" w:themeTint="80"/>
        </w:rPr>
        <w:t xml:space="preserve"> (</w:t>
      </w:r>
      <w:r w:rsidR="008E4AA9" w:rsidRPr="008E4AA9">
        <w:rPr>
          <w:rFonts w:ascii="Arial" w:eastAsia="Times New Roman" w:hAnsi="Arial"/>
          <w:color w:val="949EA5" w:themeColor="text1" w:themeTint="80"/>
        </w:rPr>
        <w:t>Pressure swing adsorption</w:t>
      </w:r>
      <w:r w:rsidR="00CE5A03">
        <w:rPr>
          <w:rFonts w:ascii="Arial" w:eastAsia="Times New Roman" w:hAnsi="Arial"/>
          <w:color w:val="949EA5" w:themeColor="text1" w:themeTint="80"/>
        </w:rPr>
        <w:t>)</w:t>
      </w:r>
      <w:r>
        <w:rPr>
          <w:rFonts w:ascii="Arial" w:eastAsia="Times New Roman" w:hAnsi="Arial"/>
          <w:color w:val="949EA5" w:themeColor="text1" w:themeTint="80"/>
        </w:rPr>
        <w:t>,</w:t>
      </w:r>
      <w:r w:rsidR="008E4AA9">
        <w:rPr>
          <w:rFonts w:ascii="Arial" w:eastAsia="Times New Roman" w:hAnsi="Arial"/>
          <w:color w:val="949EA5" w:themeColor="text1" w:themeTint="80"/>
        </w:rPr>
        <w:t xml:space="preserve"> </w:t>
      </w:r>
      <w:r w:rsidR="00683EA0" w:rsidRPr="00694814">
        <w:rPr>
          <w:rFonts w:ascii="Arial" w:eastAsia="Times New Roman" w:hAnsi="Arial"/>
          <w:color w:val="949EA5" w:themeColor="text1" w:themeTint="80"/>
        </w:rPr>
        <w:t>ovvero</w:t>
      </w:r>
      <w:r w:rsidR="008E4AA9" w:rsidRPr="00694814">
        <w:rPr>
          <w:rFonts w:ascii="Arial" w:eastAsia="Times New Roman" w:hAnsi="Arial"/>
          <w:color w:val="949EA5" w:themeColor="text1" w:themeTint="80"/>
        </w:rPr>
        <w:t xml:space="preserve"> </w:t>
      </w:r>
      <w:r w:rsidR="008E4AA9">
        <w:rPr>
          <w:rFonts w:ascii="Arial" w:eastAsia="Times New Roman" w:hAnsi="Arial"/>
          <w:color w:val="949EA5" w:themeColor="text1" w:themeTint="80"/>
        </w:rPr>
        <w:t>sull</w:t>
      </w:r>
      <w:r w:rsidR="008E4AA9" w:rsidRPr="008E4AA9">
        <w:rPr>
          <w:rFonts w:ascii="Arial" w:eastAsia="Times New Roman" w:hAnsi="Arial"/>
          <w:color w:val="949EA5" w:themeColor="text1" w:themeTint="80"/>
        </w:rPr>
        <w:t>’adsorbimento, fenomeno chimico fisico grazie al quale si può ottenere la separazione dei componenti di una </w:t>
      </w:r>
      <w:hyperlink r:id="rId10" w:tooltip="Miscela (chimica)" w:history="1">
        <w:r w:rsidR="008E4AA9" w:rsidRPr="008E4AA9">
          <w:rPr>
            <w:rFonts w:eastAsia="Times New Roman"/>
            <w:color w:val="949EA5" w:themeColor="text1" w:themeTint="80"/>
          </w:rPr>
          <w:t>miscela</w:t>
        </w:r>
      </w:hyperlink>
      <w:r w:rsidR="008E4AA9" w:rsidRPr="008E4AA9">
        <w:rPr>
          <w:rFonts w:ascii="Arial" w:eastAsia="Times New Roman" w:hAnsi="Arial"/>
          <w:color w:val="949EA5" w:themeColor="text1" w:themeTint="80"/>
        </w:rPr>
        <w:t xml:space="preserve"> liquida o gassosa. Nel caso specifico </w:t>
      </w:r>
      <w:r w:rsidR="00A01D31">
        <w:rPr>
          <w:rFonts w:ascii="Arial" w:eastAsia="Times New Roman" w:hAnsi="Arial"/>
          <w:color w:val="949EA5" w:themeColor="text1" w:themeTint="80"/>
        </w:rPr>
        <w:t xml:space="preserve">i setacci molecolari al carbonio </w:t>
      </w:r>
      <w:r w:rsidR="00822574">
        <w:rPr>
          <w:rFonts w:ascii="Arial" w:eastAsia="Times New Roman" w:hAnsi="Arial"/>
          <w:color w:val="949EA5" w:themeColor="text1" w:themeTint="80"/>
        </w:rPr>
        <w:t>permett</w:t>
      </w:r>
      <w:r w:rsidR="00A01D31">
        <w:rPr>
          <w:rFonts w:ascii="Arial" w:eastAsia="Times New Roman" w:hAnsi="Arial"/>
          <w:color w:val="949EA5" w:themeColor="text1" w:themeTint="80"/>
        </w:rPr>
        <w:t>ono</w:t>
      </w:r>
      <w:r w:rsidR="00822574">
        <w:rPr>
          <w:rFonts w:ascii="Arial" w:eastAsia="Times New Roman" w:hAnsi="Arial"/>
          <w:color w:val="949EA5" w:themeColor="text1" w:themeTint="80"/>
        </w:rPr>
        <w:t xml:space="preserve"> di </w:t>
      </w:r>
      <w:r w:rsidR="008E4AA9" w:rsidRPr="008E4AA9">
        <w:rPr>
          <w:rFonts w:ascii="Arial" w:eastAsia="Times New Roman" w:hAnsi="Arial"/>
          <w:color w:val="949EA5" w:themeColor="text1" w:themeTint="80"/>
        </w:rPr>
        <w:t>ottenere azoto con purezza fino al 99,999%  indispensabil</w:t>
      </w:r>
      <w:r w:rsidR="00A803FF">
        <w:rPr>
          <w:rFonts w:ascii="Arial" w:eastAsia="Times New Roman" w:hAnsi="Arial"/>
          <w:color w:val="949EA5" w:themeColor="text1" w:themeTint="80"/>
        </w:rPr>
        <w:t>e</w:t>
      </w:r>
      <w:r w:rsidR="008E4AA9" w:rsidRPr="008E4AA9">
        <w:rPr>
          <w:rFonts w:ascii="Arial" w:eastAsia="Times New Roman" w:hAnsi="Arial"/>
          <w:color w:val="949EA5" w:themeColor="text1" w:themeTint="80"/>
        </w:rPr>
        <w:t xml:space="preserve"> nei processi industriali in cui</w:t>
      </w:r>
      <w:r w:rsidR="00A803FF">
        <w:rPr>
          <w:rFonts w:ascii="Arial" w:eastAsia="Times New Roman" w:hAnsi="Arial"/>
          <w:color w:val="949EA5" w:themeColor="text1" w:themeTint="80"/>
        </w:rPr>
        <w:t xml:space="preserve">  è necessaria l’assenza di </w:t>
      </w:r>
      <w:r w:rsidR="008E4AA9" w:rsidRPr="008E4AA9">
        <w:rPr>
          <w:rFonts w:ascii="Arial" w:eastAsia="Times New Roman" w:hAnsi="Arial"/>
          <w:color w:val="949EA5" w:themeColor="text1" w:themeTint="80"/>
        </w:rPr>
        <w:t>ossigeno</w:t>
      </w:r>
      <w:r w:rsidR="00A803FF">
        <w:rPr>
          <w:rFonts w:ascii="Arial" w:eastAsia="Times New Roman" w:hAnsi="Arial"/>
          <w:color w:val="949EA5" w:themeColor="text1" w:themeTint="80"/>
        </w:rPr>
        <w:t>.</w:t>
      </w:r>
    </w:p>
    <w:p w14:paraId="535C7F02" w14:textId="5D0DFBC6" w:rsidR="005C6999" w:rsidRPr="008E4AA9" w:rsidRDefault="005C6999" w:rsidP="005C6999">
      <w:pPr>
        <w:pStyle w:val="Testonormale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  <w:lang w:eastAsia="it-IT"/>
        </w:rPr>
      </w:pP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  <w:lang w:eastAsia="it-IT"/>
        </w:rPr>
        <w:t xml:space="preserve">I sistemi NGP garantiscono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  <w:lang w:eastAsia="it-IT"/>
        </w:rPr>
        <w:t xml:space="preserve">inoltre </w:t>
      </w:r>
      <w:r w:rsidRPr="0021343D">
        <w:rPr>
          <w:rFonts w:ascii="Arial" w:eastAsia="Times New Roman" w:hAnsi="Arial" w:cs="Arial"/>
          <w:color w:val="949EA5" w:themeColor="text1" w:themeTint="80"/>
          <w:sz w:val="20"/>
          <w:szCs w:val="20"/>
          <w:lang w:eastAsia="it-IT"/>
        </w:rPr>
        <w:t>disponibilità continua eliminando il rischio di interruzioni della produzione dovute a carenza di fornitura di azoto</w:t>
      </w:r>
      <w:r w:rsidRPr="00A43372">
        <w:rPr>
          <w:rFonts w:ascii="Arial" w:eastAsia="Times New Roman" w:hAnsi="Arial" w:cs="Arial"/>
          <w:color w:val="949EA5" w:themeColor="text1" w:themeTint="80"/>
          <w:sz w:val="20"/>
          <w:szCs w:val="20"/>
          <w:lang w:eastAsia="it-IT"/>
        </w:rPr>
        <w:t xml:space="preserve">. </w:t>
      </w:r>
      <w:r w:rsidRPr="008E4AA9">
        <w:rPr>
          <w:rFonts w:ascii="Arial" w:eastAsia="Times New Roman" w:hAnsi="Arial" w:cs="Arial"/>
          <w:color w:val="949EA5" w:themeColor="text1" w:themeTint="80"/>
          <w:sz w:val="20"/>
          <w:szCs w:val="20"/>
          <w:lang w:eastAsia="it-IT"/>
        </w:rPr>
        <w:t>I generatori NGP+, consigliati per applicazioni che richiedono purezze elevate fino al 99,999%, sono equipaggiati di serie con la strumentazione necessaria al funzionamento automatico. Il controllore elettronico permette di ottimizzare l’aria in ingresso in funzione della richiesta di azoto e di impostare una soglia di purezza minima sotto la quale l’azoto prodotto non viene immesso in rete, ma espulso al fine di non inquinare il processo.</w:t>
      </w:r>
    </w:p>
    <w:p w14:paraId="506478A7" w14:textId="20BD18C3" w:rsidR="008F11CA" w:rsidRPr="005212A6" w:rsidRDefault="008E4AA9" w:rsidP="008F11CA">
      <w:pPr>
        <w:pStyle w:val="s19"/>
        <w:spacing w:before="0" w:beforeAutospacing="0" w:after="150" w:afterAutospacing="0"/>
        <w:jc w:val="both"/>
        <w:rPr>
          <w:rStyle w:val="bumpedfont15"/>
          <w:rFonts w:ascii="Arial" w:eastAsia="Times New Roman" w:hAnsi="Arial" w:cs="Arial"/>
          <w:color w:val="949EA5" w:themeColor="text1" w:themeTint="80"/>
          <w:sz w:val="20"/>
          <w:szCs w:val="20"/>
        </w:rPr>
      </w:pPr>
      <w:r w:rsidRPr="008E4AA9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E’ possibile </w:t>
      </w:r>
      <w:r w:rsidR="00E13C44" w:rsidRPr="008E4AA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inoltre analizzare il con</w:t>
      </w:r>
      <w:r w:rsidR="00DC6434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sumo di azoto con il sistema </w:t>
      </w:r>
      <w:r w:rsidR="00DC6434" w:rsidRPr="005E483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Nitr</w:t>
      </w:r>
      <w:r w:rsidR="00E13C44" w:rsidRPr="005E483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oscan</w:t>
      </w:r>
      <w:r w:rsidRPr="00683EA0">
        <w:rPr>
          <w:rFonts w:ascii="Arial" w:eastAsia="Times New Roman" w:hAnsi="Arial" w:cs="Arial"/>
          <w:color w:val="43B02A" w:themeColor="accent6"/>
          <w:sz w:val="20"/>
          <w:szCs w:val="20"/>
        </w:rPr>
        <w:t xml:space="preserve"> </w:t>
      </w:r>
      <w:r w:rsidRPr="008E4AA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che permette,</w:t>
      </w:r>
      <w:r w:rsidR="00DC6434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E13C44" w:rsidRPr="008E4AA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attraverso una rilevazione sul campo</w:t>
      </w:r>
      <w:r w:rsidRPr="008E4AA9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, di </w:t>
      </w:r>
      <w:r w:rsidR="00E13C44" w:rsidRPr="008E4AA9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capire quali sono le fasi della lavorazione che richiedono più portata e quindi esaminare i picchi di consumo del gas. </w:t>
      </w:r>
      <w:r w:rsidR="005313AF" w:rsidRPr="005313AF">
        <w:rPr>
          <w:rFonts w:ascii="Arial" w:eastAsia="Times New Roman" w:hAnsi="Arial"/>
          <w:color w:val="949EA5" w:themeColor="text1" w:themeTint="80"/>
        </w:rPr>
        <w:t xml:space="preserve"> </w:t>
      </w:r>
      <w:r w:rsidR="00FC2E9A">
        <w:rPr>
          <w:rFonts w:ascii="Arial" w:eastAsia="Times New Roman" w:hAnsi="Arial"/>
          <w:color w:val="949EA5" w:themeColor="text1" w:themeTint="80"/>
        </w:rPr>
        <w:t xml:space="preserve"> </w:t>
      </w:r>
      <w:r w:rsidR="00EB504C">
        <w:rPr>
          <w:rStyle w:val="bumpedfont15"/>
        </w:rPr>
        <w:t> </w:t>
      </w:r>
    </w:p>
    <w:p w14:paraId="1F66DD53" w14:textId="77777777" w:rsidR="00C405B9" w:rsidRDefault="00C405B9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2AD828FD" w14:textId="77777777" w:rsidR="00C405B9" w:rsidRDefault="00C405B9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1505AADC" w14:textId="514663BD" w:rsidR="00C405B9" w:rsidRDefault="00C405B9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ab/>
        <w:t>./..</w:t>
      </w:r>
    </w:p>
    <w:p w14:paraId="47D03650" w14:textId="77777777" w:rsidR="00C405B9" w:rsidRDefault="00C405B9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081ACA8A" w14:textId="77777777" w:rsidR="00C405B9" w:rsidRDefault="00C405B9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4786EA4E" w14:textId="77777777" w:rsidR="00C405B9" w:rsidRDefault="00C405B9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</w:p>
    <w:p w14:paraId="39758146" w14:textId="60D08F71" w:rsidR="008F11CA" w:rsidRPr="008A100C" w:rsidRDefault="005261FA" w:rsidP="008F11C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0"/>
          <w:szCs w:val="20"/>
        </w:rPr>
      </w:pP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>“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Efficienza e tecnologia contraddistinguono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i prodotti Atlas Copco per la 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produzione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dell’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aria compressa e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per il 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trattamento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dell’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aria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”, afferma Juri Frigerio, </w:t>
      </w:r>
      <w:r w:rsidR="00683EA0" w:rsidRPr="005E483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B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usiness </w:t>
      </w:r>
      <w:r w:rsidR="00683EA0" w:rsidRPr="005E483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D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evelopment </w:t>
      </w:r>
      <w:r w:rsidR="00683EA0" w:rsidRPr="005E483B">
        <w:rPr>
          <w:rFonts w:ascii="Arial" w:eastAsia="Times New Roman" w:hAnsi="Arial" w:cs="Arial"/>
          <w:color w:val="949EA5" w:themeColor="text1" w:themeTint="80"/>
          <w:sz w:val="20"/>
          <w:szCs w:val="20"/>
        </w:rPr>
        <w:t>M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anager gas industriali, ”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Chi utilizza le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nostre 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>soluzioni per l'auto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-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generazione di gas può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verificare 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un </w:t>
      </w:r>
      <w:r w:rsidR="008F11CA" w:rsidRPr="00FF7C8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risparmio economico fino all’80% rispetto alle bombole</w:t>
      </w:r>
      <w:r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e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</w:t>
      </w:r>
      <w:r w:rsidR="008F11CA" w:rsidRPr="00FF7C89">
        <w:rPr>
          <w:rFonts w:ascii="Arial" w:eastAsia="Times New Roman" w:hAnsi="Arial" w:cs="Arial"/>
          <w:color w:val="949EA5" w:themeColor="text1" w:themeTint="80"/>
          <w:sz w:val="20"/>
          <w:szCs w:val="20"/>
        </w:rPr>
        <w:t>una maggiore affidabilità di produzione attraverso il monitoraggio continuo dei parametri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anche da remoto. Tutto questo viene realizzato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in collaborazione con i nostri partner</w:t>
      </w:r>
      <w:r w:rsidR="008F11CA" w:rsidRPr="008A100C">
        <w:rPr>
          <w:rFonts w:ascii="Arial" w:eastAsia="Times New Roman" w:hAnsi="Arial" w:cs="Arial"/>
          <w:color w:val="949EA5" w:themeColor="text1" w:themeTint="80"/>
          <w:sz w:val="20"/>
          <w:szCs w:val="20"/>
        </w:rPr>
        <w:t xml:space="preserve"> sviluppando progetti </w:t>
      </w:r>
      <w:r w:rsidR="008F11CA">
        <w:rPr>
          <w:rFonts w:ascii="Arial" w:eastAsia="Times New Roman" w:hAnsi="Arial" w:cs="Arial"/>
          <w:color w:val="949EA5" w:themeColor="text1" w:themeTint="80"/>
          <w:sz w:val="20"/>
          <w:szCs w:val="20"/>
        </w:rPr>
        <w:t>personalizzati in funzione delle applicazioni specifiche”</w:t>
      </w:r>
    </w:p>
    <w:p w14:paraId="19F93C7E" w14:textId="050CCA58" w:rsidR="008F11CA" w:rsidRDefault="008F11CA" w:rsidP="008F11CA">
      <w:pPr>
        <w:pStyle w:val="s19"/>
        <w:spacing w:before="0" w:beforeAutospacing="0" w:after="150" w:afterAutospacing="0"/>
        <w:jc w:val="both"/>
        <w:rPr>
          <w:rFonts w:ascii="Arial" w:hAnsi="Arial"/>
          <w:color w:val="949EA5" w:themeColor="text1" w:themeTint="80"/>
        </w:rPr>
      </w:pPr>
    </w:p>
    <w:p w14:paraId="2FB45054" w14:textId="34D3DF6B" w:rsidR="00522FCD" w:rsidRDefault="00522FCD" w:rsidP="00522FCD">
      <w:pPr>
        <w:tabs>
          <w:tab w:val="left" w:pos="1348"/>
        </w:tabs>
        <w:jc w:val="both"/>
        <w:rPr>
          <w:rFonts w:ascii="Arial" w:hAnsi="Arial"/>
          <w:color w:val="949EA5" w:themeColor="text1" w:themeTint="80"/>
        </w:rPr>
      </w:pPr>
      <w:r>
        <w:rPr>
          <w:rFonts w:ascii="Arial" w:hAnsi="Arial"/>
          <w:color w:val="949EA5" w:themeColor="text1" w:themeTint="80"/>
        </w:rPr>
        <w:tab/>
      </w:r>
      <w:r>
        <w:rPr>
          <w:rFonts w:ascii="Arial" w:hAnsi="Arial"/>
          <w:color w:val="949EA5" w:themeColor="text1" w:themeTint="80"/>
        </w:rPr>
        <w:tab/>
      </w:r>
      <w:r>
        <w:rPr>
          <w:rFonts w:ascii="Arial" w:hAnsi="Arial"/>
          <w:color w:val="949EA5" w:themeColor="text1" w:themeTint="80"/>
        </w:rPr>
        <w:tab/>
      </w:r>
    </w:p>
    <w:p w14:paraId="337A781D" w14:textId="77777777" w:rsidR="00522FCD" w:rsidRDefault="00522FCD" w:rsidP="00522FCD">
      <w:pPr>
        <w:tabs>
          <w:tab w:val="left" w:pos="1348"/>
        </w:tabs>
        <w:jc w:val="both"/>
        <w:rPr>
          <w:rFonts w:ascii="Arial" w:hAnsi="Arial"/>
          <w:color w:val="949EA5" w:themeColor="text1" w:themeTint="80"/>
        </w:rPr>
      </w:pPr>
    </w:p>
    <w:p w14:paraId="7C5EC2F4" w14:textId="77777777" w:rsidR="00522FCD" w:rsidRDefault="00522FCD" w:rsidP="00522FCD">
      <w:pPr>
        <w:tabs>
          <w:tab w:val="left" w:pos="1348"/>
        </w:tabs>
        <w:jc w:val="both"/>
        <w:rPr>
          <w:rFonts w:ascii="Arial" w:hAnsi="Arial"/>
          <w:color w:val="949EA5" w:themeColor="text1" w:themeTint="80"/>
        </w:rPr>
      </w:pPr>
    </w:p>
    <w:p w14:paraId="5A6A0359" w14:textId="77777777" w:rsidR="00522FCD" w:rsidRDefault="00522FCD" w:rsidP="00522FCD">
      <w:pPr>
        <w:autoSpaceDE w:val="0"/>
        <w:autoSpaceDN w:val="0"/>
        <w:adjustRightInd w:val="0"/>
        <w:jc w:val="both"/>
        <w:rPr>
          <w:lang w:eastAsia="nl-BE"/>
        </w:rPr>
      </w:pPr>
    </w:p>
    <w:p w14:paraId="300F5F26" w14:textId="77777777" w:rsidR="00522FCD" w:rsidRDefault="00522FCD" w:rsidP="00522FC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b/>
          <w:bCs/>
          <w:color w:val="000000"/>
          <w:sz w:val="18"/>
          <w:szCs w:val="18"/>
          <w:lang w:eastAsia="en-US"/>
        </w:rPr>
      </w:pPr>
      <w:r>
        <w:rPr>
          <w:rFonts w:ascii="Arial" w:hAnsi="Arial"/>
          <w:b/>
          <w:bCs/>
          <w:color w:val="000000"/>
          <w:sz w:val="18"/>
          <w:szCs w:val="18"/>
          <w:lang w:eastAsia="en-US"/>
        </w:rPr>
        <w:t>Gruppo Atlas Copco</w:t>
      </w:r>
    </w:p>
    <w:p w14:paraId="58C20B45" w14:textId="77777777" w:rsidR="00522FCD" w:rsidRDefault="00522FCD" w:rsidP="00522FC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loro necessità, sviluppiamo valore e innoviamo, focalizzandoci sul futuro. Atlas Copco ha sede a Stoccolma, Svezia, con clienti in più di 180 paesi e 37000 impiegati. Fatturato nel 2018 di BSEK 95 / 9 Beur.</w:t>
      </w:r>
    </w:p>
    <w:p w14:paraId="2737476F" w14:textId="77777777" w:rsidR="00522FCD" w:rsidRDefault="00522FCD" w:rsidP="00522FC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sz w:val="18"/>
          <w:szCs w:val="18"/>
        </w:rPr>
      </w:pPr>
    </w:p>
    <w:p w14:paraId="0EBC4059" w14:textId="77777777" w:rsidR="00522FCD" w:rsidRDefault="00522FCD" w:rsidP="00522FC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  <w:lang w:eastAsia="en-US"/>
        </w:rPr>
        <w:t>Divisione Compressori</w:t>
      </w:r>
    </w:p>
    <w:p w14:paraId="66FD53B2" w14:textId="77777777" w:rsidR="00522FCD" w:rsidRDefault="00522FCD" w:rsidP="00522FC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>
        <w:rPr>
          <w:rFonts w:ascii="Arial" w:hAnsi="Arial"/>
          <w:sz w:val="18"/>
        </w:rPr>
        <w:t>Le grandi idee accelerano l’innovazione. In Atlas Copco</w:t>
      </w:r>
      <w:r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1F80CACD" w14:textId="67E08F32" w:rsidR="00522FCD" w:rsidRPr="00F0037D" w:rsidRDefault="00522FCD" w:rsidP="00522FCD">
      <w:pPr>
        <w:rPr>
          <w:rFonts w:ascii="Segoe UI" w:eastAsia="Times New Roman" w:hAnsi="Segoe UI" w:cs="Segoe UI"/>
        </w:rPr>
      </w:pPr>
      <w:r>
        <w:rPr>
          <w:rFonts w:ascii="Arial" w:hAnsi="Arial"/>
        </w:rPr>
        <w:t>Per saperne di p</w:t>
      </w:r>
      <w:r w:rsidR="005261FA">
        <w:rPr>
          <w:rFonts w:ascii="Arial" w:hAnsi="Arial"/>
        </w:rPr>
        <w:t xml:space="preserve">iù: </w:t>
      </w:r>
      <w:r w:rsidR="00144A4B" w:rsidRPr="00144A4B">
        <w:rPr>
          <w:rFonts w:ascii="Arial" w:hAnsi="Arial"/>
        </w:rPr>
        <w:t>www.atlascopco.com/generatori-di-azoto</w:t>
      </w:r>
      <w:bookmarkStart w:id="0" w:name="_GoBack"/>
      <w:bookmarkEnd w:id="0"/>
    </w:p>
    <w:p w14:paraId="2AF0ECF8" w14:textId="77777777" w:rsidR="00522FCD" w:rsidRDefault="00522FCD" w:rsidP="00522FCD">
      <w:pPr>
        <w:tabs>
          <w:tab w:val="left" w:pos="1348"/>
        </w:tabs>
        <w:jc w:val="both"/>
        <w:rPr>
          <w:rFonts w:ascii="Arial" w:eastAsiaTheme="minorHAnsi" w:hAnsi="Arial"/>
          <w:color w:val="FF0000"/>
        </w:rPr>
      </w:pPr>
    </w:p>
    <w:p w14:paraId="77BFBF68" w14:textId="77777777" w:rsidR="00522FCD" w:rsidRDefault="00522FCD" w:rsidP="00522FCD">
      <w:pPr>
        <w:tabs>
          <w:tab w:val="left" w:pos="1348"/>
        </w:tabs>
        <w:jc w:val="both"/>
        <w:rPr>
          <w:rFonts w:ascii="Arial" w:hAnsi="Arial"/>
          <w:color w:val="FF0000"/>
        </w:rPr>
      </w:pPr>
    </w:p>
    <w:p w14:paraId="121EE668" w14:textId="77777777" w:rsidR="00522FCD" w:rsidRDefault="00522FCD" w:rsidP="00522FCD">
      <w:pPr>
        <w:pBdr>
          <w:top w:val="single" w:sz="4" w:space="1" w:color="auto"/>
        </w:pBdr>
        <w:spacing w:line="256" w:lineRule="auto"/>
        <w:jc w:val="both"/>
        <w:rPr>
          <w:rFonts w:ascii="Arial" w:hAnsi="Arial"/>
          <w:sz w:val="18"/>
          <w:szCs w:val="18"/>
        </w:rPr>
      </w:pPr>
    </w:p>
    <w:p w14:paraId="25F00F27" w14:textId="7309D6E7" w:rsidR="00CA07E3" w:rsidRPr="00522FCD" w:rsidRDefault="00522FCD" w:rsidP="00522FCD">
      <w:pPr>
        <w:jc w:val="both"/>
        <w:rPr>
          <w:rStyle w:val="Riferimentointenso"/>
          <w:bCs w:val="0"/>
          <w:smallCaps w:val="0"/>
          <w:color w:val="auto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3575" wp14:editId="03359975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CB68C" w14:textId="77777777" w:rsidR="00522FCD" w:rsidRDefault="00522FCD" w:rsidP="00522FCD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05A3D9AD" w14:textId="77777777" w:rsidR="00522FCD" w:rsidRDefault="00522FCD" w:rsidP="00522FCD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348 9854037 – olga.calenti@updating.it                   </w:t>
                            </w:r>
                          </w:p>
                          <w:p w14:paraId="79E279E4" w14:textId="77777777" w:rsidR="00522FCD" w:rsidRDefault="00522FCD" w:rsidP="00522FCD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348 9854041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E357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" strokecolor="#0070c0" strokeweight="1pt">
                <v:textbox>
                  <w:txbxContent>
                    <w:p w14:paraId="206CB68C" w14:textId="77777777" w:rsidR="00522FCD" w:rsidRDefault="00522FCD" w:rsidP="00522FCD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05A3D9AD" w14:textId="77777777" w:rsidR="00522FCD" w:rsidRDefault="00522FCD" w:rsidP="00522FCD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348 9854037 – olga.calenti@updating.it                   </w:t>
                      </w:r>
                    </w:p>
                    <w:p w14:paraId="79E279E4" w14:textId="77777777" w:rsidR="00522FCD" w:rsidRDefault="00522FCD" w:rsidP="00522FCD">
                      <w:pPr>
                        <w:pStyle w:val="Normal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348 9854041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07E3" w:rsidRPr="00522FCD" w:rsidSect="007B3C54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2268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8532A" w14:textId="77777777" w:rsidR="00046D16" w:rsidRDefault="00046D16">
      <w:r>
        <w:separator/>
      </w:r>
    </w:p>
  </w:endnote>
  <w:endnote w:type="continuationSeparator" w:id="0">
    <w:p w14:paraId="08634DDD" w14:textId="77777777" w:rsidR="00046D16" w:rsidRDefault="0004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956660" w:rsidRPr="00FE1A35" w14:paraId="25F00F3B" w14:textId="77777777" w:rsidTr="006072FD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</w:tcPr>
        <w:p w14:paraId="25F00F3A" w14:textId="77777777" w:rsidR="00956660" w:rsidRPr="00FE1A35" w:rsidRDefault="00956660" w:rsidP="006072FD">
          <w:pPr>
            <w:pStyle w:val="3-FooterOperatingName"/>
          </w:pPr>
          <w:bookmarkStart w:id="1" w:name="FtagFr"/>
          <w:r w:rsidRPr="00FE1A35">
            <w:t xml:space="preserve">Atlas Copco </w:t>
          </w:r>
          <w:bookmarkEnd w:id="1"/>
          <w:r w:rsidRPr="00FE1A35">
            <w:t>Italia S.r.l.</w:t>
          </w:r>
          <w:r w:rsidR="00FE1A35" w:rsidRPr="00FE1A35">
            <w:t xml:space="preserve"> – Divisione Compressori</w:t>
          </w:r>
        </w:p>
      </w:tc>
    </w:tr>
    <w:tr w:rsidR="0016684F" w:rsidRPr="006D6A9F" w14:paraId="25F00F40" w14:textId="77777777" w:rsidTr="006072FD">
      <w:trPr>
        <w:trHeight w:val="238"/>
      </w:trPr>
      <w:tc>
        <w:tcPr>
          <w:tcW w:w="2694" w:type="dxa"/>
          <w:vAlign w:val="bottom"/>
        </w:tcPr>
        <w:p w14:paraId="25F00F3C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25F00F3D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 w:rsidR="00CE0862"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25F00F3E" w14:textId="77777777" w:rsidR="0016684F" w:rsidRPr="006072FD" w:rsidRDefault="0016684F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 xml:space="preserve">Cap. Soc. € 5.000.000,00 int. </w:t>
          </w:r>
          <w:r w:rsidR="005F75F0" w:rsidRPr="006072FD">
            <w:rPr>
              <w:rFonts w:asciiTheme="minorHAnsi" w:hAnsiTheme="minorHAnsi" w:cstheme="minorHAnsi"/>
              <w:noProof/>
              <w:sz w:val="16"/>
              <w:szCs w:val="16"/>
            </w:rPr>
            <w:t>v</w:t>
          </w: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ers</w:t>
          </w:r>
          <w:r w:rsidR="005F75F0" w:rsidRPr="006072FD">
            <w:rPr>
              <w:rFonts w:asciiTheme="minorHAnsi" w:hAnsiTheme="minorHAnsi" w:cstheme="minorHAnsi"/>
              <w:noProof/>
              <w:sz w:val="16"/>
              <w:szCs w:val="16"/>
            </w:rPr>
            <w:t>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5F00F3F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16684F" w:rsidRPr="004A5F41" w14:paraId="25F00F45" w14:textId="77777777" w:rsidTr="006072FD">
      <w:trPr>
        <w:trHeight w:val="238"/>
      </w:trPr>
      <w:tc>
        <w:tcPr>
          <w:tcW w:w="2694" w:type="dxa"/>
          <w:vAlign w:val="bottom"/>
        </w:tcPr>
        <w:p w14:paraId="25F00F41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</w:t>
          </w:r>
          <w:proofErr w:type="spellStart"/>
          <w:r w:rsidRPr="0016684F">
            <w:rPr>
              <w:sz w:val="16"/>
              <w:szCs w:val="16"/>
            </w:rPr>
            <w:t>amm</w:t>
          </w:r>
          <w:proofErr w:type="spellEnd"/>
          <w:r w:rsidRPr="0016684F">
            <w:rPr>
              <w:sz w:val="16"/>
              <w:szCs w:val="16"/>
            </w:rPr>
            <w:t xml:space="preserve">. Via G. Galilei n. 40 </w:t>
          </w:r>
        </w:p>
      </w:tc>
      <w:tc>
        <w:tcPr>
          <w:tcW w:w="2409" w:type="dxa"/>
          <w:vAlign w:val="bottom"/>
        </w:tcPr>
        <w:p w14:paraId="25F00F42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5F00F43" w14:textId="77777777" w:rsidR="0016684F" w:rsidRPr="0016684F" w:rsidRDefault="0016684F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Imp. </w:t>
          </w:r>
          <w:r w:rsidR="0042036E"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 w:rsidR="0042036E"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25F00F44" w14:textId="77777777" w:rsidR="0016684F" w:rsidRPr="0016684F" w:rsidRDefault="0016684F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r w:rsidRPr="0016684F">
            <w:rPr>
              <w:sz w:val="16"/>
              <w:szCs w:val="16"/>
            </w:rPr>
            <w:t>Iscr. Reg. Pile e Acc. IT09060P00000213</w:t>
          </w:r>
        </w:p>
      </w:tc>
    </w:tr>
    <w:tr w:rsidR="0016684F" w:rsidRPr="004A5F41" w14:paraId="25F00F4A" w14:textId="77777777" w:rsidTr="006072FD">
      <w:trPr>
        <w:trHeight w:val="238"/>
      </w:trPr>
      <w:tc>
        <w:tcPr>
          <w:tcW w:w="2694" w:type="dxa"/>
          <w:vAlign w:val="bottom"/>
        </w:tcPr>
        <w:p w14:paraId="25F00F46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 w:rsidR="00CE0862"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25F00F47" w14:textId="77777777" w:rsidR="0016684F" w:rsidRPr="0016684F" w:rsidRDefault="0016684F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25F00F48" w14:textId="77777777" w:rsidR="0016684F" w:rsidRPr="0016684F" w:rsidRDefault="0042036E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25F00F49" w14:textId="77777777" w:rsidR="0016684F" w:rsidRPr="0042036E" w:rsidRDefault="0042036E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25F00F4B" w14:textId="77777777" w:rsidR="00956660" w:rsidRPr="004A5F41" w:rsidRDefault="00956660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F8C05" w14:textId="77777777" w:rsidR="00046D16" w:rsidRDefault="00046D16">
      <w:r>
        <w:separator/>
      </w:r>
    </w:p>
  </w:footnote>
  <w:footnote w:type="continuationSeparator" w:id="0">
    <w:p w14:paraId="2E722154" w14:textId="77777777" w:rsidR="00046D16" w:rsidRDefault="0004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0F2C" w14:textId="77777777" w:rsidR="00956660" w:rsidRDefault="00956660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F00F2D" w14:textId="77777777" w:rsidR="00956660" w:rsidRDefault="00956660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0F2E" w14:textId="61CDAA44" w:rsidR="00956660" w:rsidRDefault="00956660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4A4B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 w:rsidR="00144A4B"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956660" w14:paraId="25F00F32" w14:textId="77777777">
      <w:tc>
        <w:tcPr>
          <w:tcW w:w="4436" w:type="dxa"/>
        </w:tcPr>
        <w:p w14:paraId="25F00F2F" w14:textId="77777777" w:rsidR="00956660" w:rsidRDefault="007B3C5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F00F4C" wp14:editId="25F00F4D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5F00F30" w14:textId="77777777" w:rsidR="00956660" w:rsidRDefault="00956660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25F00F31" w14:textId="77777777" w:rsidR="00956660" w:rsidRDefault="00956660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25F00F33" w14:textId="77777777" w:rsidR="00956660" w:rsidRDefault="00956660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0F34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5F00F35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5F00F36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5F00F37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5F00F38" w14:textId="77777777" w:rsidR="006072FD" w:rsidRDefault="006072FD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5F00F39" w14:textId="77777777" w:rsidR="00956660" w:rsidRPr="00791A45" w:rsidRDefault="00956660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F00F4E" wp14:editId="25F00F4F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9"/>
    <w:rsid w:val="00046D16"/>
    <w:rsid w:val="000514CA"/>
    <w:rsid w:val="00063845"/>
    <w:rsid w:val="00070F9D"/>
    <w:rsid w:val="0007457B"/>
    <w:rsid w:val="00075021"/>
    <w:rsid w:val="00086FEC"/>
    <w:rsid w:val="000C4A0C"/>
    <w:rsid w:val="000D4AD8"/>
    <w:rsid w:val="000D6748"/>
    <w:rsid w:val="000D6C68"/>
    <w:rsid w:val="000E189A"/>
    <w:rsid w:val="00100F0C"/>
    <w:rsid w:val="00107301"/>
    <w:rsid w:val="0011506C"/>
    <w:rsid w:val="001161DF"/>
    <w:rsid w:val="00116FA8"/>
    <w:rsid w:val="00132B0D"/>
    <w:rsid w:val="00141D4E"/>
    <w:rsid w:val="00144A4B"/>
    <w:rsid w:val="0016684F"/>
    <w:rsid w:val="001973B0"/>
    <w:rsid w:val="001B2DFD"/>
    <w:rsid w:val="001C7108"/>
    <w:rsid w:val="001C7E30"/>
    <w:rsid w:val="001E70BF"/>
    <w:rsid w:val="001F541D"/>
    <w:rsid w:val="00217E36"/>
    <w:rsid w:val="00264EDB"/>
    <w:rsid w:val="002659F6"/>
    <w:rsid w:val="00284F87"/>
    <w:rsid w:val="002A6F1D"/>
    <w:rsid w:val="002D2CE2"/>
    <w:rsid w:val="002E34FE"/>
    <w:rsid w:val="00310BD2"/>
    <w:rsid w:val="003115B7"/>
    <w:rsid w:val="00311857"/>
    <w:rsid w:val="00312069"/>
    <w:rsid w:val="00334527"/>
    <w:rsid w:val="00367088"/>
    <w:rsid w:val="00383CED"/>
    <w:rsid w:val="003919A9"/>
    <w:rsid w:val="00396405"/>
    <w:rsid w:val="003A21B3"/>
    <w:rsid w:val="003B4924"/>
    <w:rsid w:val="003D2BED"/>
    <w:rsid w:val="003D3785"/>
    <w:rsid w:val="003D42D8"/>
    <w:rsid w:val="003E3E9E"/>
    <w:rsid w:val="003E5C1C"/>
    <w:rsid w:val="003E6D0E"/>
    <w:rsid w:val="003F614F"/>
    <w:rsid w:val="003F7FA2"/>
    <w:rsid w:val="0042036E"/>
    <w:rsid w:val="00426A4A"/>
    <w:rsid w:val="00440F94"/>
    <w:rsid w:val="00450A9C"/>
    <w:rsid w:val="004719C4"/>
    <w:rsid w:val="00477DBE"/>
    <w:rsid w:val="004870F4"/>
    <w:rsid w:val="00487FB2"/>
    <w:rsid w:val="0049172E"/>
    <w:rsid w:val="004A5F41"/>
    <w:rsid w:val="004B048E"/>
    <w:rsid w:val="004C7006"/>
    <w:rsid w:val="004E12ED"/>
    <w:rsid w:val="004F5A3C"/>
    <w:rsid w:val="005058A0"/>
    <w:rsid w:val="00512193"/>
    <w:rsid w:val="0051386C"/>
    <w:rsid w:val="005212A6"/>
    <w:rsid w:val="00522FCD"/>
    <w:rsid w:val="005261FA"/>
    <w:rsid w:val="005313AF"/>
    <w:rsid w:val="00540FFF"/>
    <w:rsid w:val="00550F6D"/>
    <w:rsid w:val="00554372"/>
    <w:rsid w:val="00561035"/>
    <w:rsid w:val="005718E7"/>
    <w:rsid w:val="00590E8B"/>
    <w:rsid w:val="00592853"/>
    <w:rsid w:val="00594790"/>
    <w:rsid w:val="005C1E07"/>
    <w:rsid w:val="005C549C"/>
    <w:rsid w:val="005C6999"/>
    <w:rsid w:val="005E483B"/>
    <w:rsid w:val="005F75F0"/>
    <w:rsid w:val="00605DE7"/>
    <w:rsid w:val="006072FD"/>
    <w:rsid w:val="00613181"/>
    <w:rsid w:val="00624E13"/>
    <w:rsid w:val="0062752F"/>
    <w:rsid w:val="00634518"/>
    <w:rsid w:val="00646E43"/>
    <w:rsid w:val="00664DA3"/>
    <w:rsid w:val="0066545E"/>
    <w:rsid w:val="00683EA0"/>
    <w:rsid w:val="00694814"/>
    <w:rsid w:val="006A17C7"/>
    <w:rsid w:val="006B435D"/>
    <w:rsid w:val="006B6D81"/>
    <w:rsid w:val="006D46EC"/>
    <w:rsid w:val="006D6A9F"/>
    <w:rsid w:val="006D7B89"/>
    <w:rsid w:val="006E256C"/>
    <w:rsid w:val="006F4330"/>
    <w:rsid w:val="006F4CDD"/>
    <w:rsid w:val="00701551"/>
    <w:rsid w:val="00705C6A"/>
    <w:rsid w:val="00721E07"/>
    <w:rsid w:val="00722A6D"/>
    <w:rsid w:val="00731253"/>
    <w:rsid w:val="00744A1F"/>
    <w:rsid w:val="0077099C"/>
    <w:rsid w:val="007874DF"/>
    <w:rsid w:val="00791A45"/>
    <w:rsid w:val="007B145D"/>
    <w:rsid w:val="007B3C54"/>
    <w:rsid w:val="007B44F7"/>
    <w:rsid w:val="007C0C11"/>
    <w:rsid w:val="007C4713"/>
    <w:rsid w:val="007C6A6E"/>
    <w:rsid w:val="007E2F77"/>
    <w:rsid w:val="007F0726"/>
    <w:rsid w:val="007F2AFD"/>
    <w:rsid w:val="007F6294"/>
    <w:rsid w:val="0080334B"/>
    <w:rsid w:val="00812CB5"/>
    <w:rsid w:val="00822574"/>
    <w:rsid w:val="00895F70"/>
    <w:rsid w:val="008A01F8"/>
    <w:rsid w:val="008B0D06"/>
    <w:rsid w:val="008D1DE1"/>
    <w:rsid w:val="008E4AA9"/>
    <w:rsid w:val="008F11CA"/>
    <w:rsid w:val="008F3C65"/>
    <w:rsid w:val="008F6858"/>
    <w:rsid w:val="00910C33"/>
    <w:rsid w:val="00927148"/>
    <w:rsid w:val="009347A2"/>
    <w:rsid w:val="009455E9"/>
    <w:rsid w:val="00946465"/>
    <w:rsid w:val="00956660"/>
    <w:rsid w:val="009576D0"/>
    <w:rsid w:val="00960E00"/>
    <w:rsid w:val="0099340C"/>
    <w:rsid w:val="009A259C"/>
    <w:rsid w:val="009A2E91"/>
    <w:rsid w:val="009B7169"/>
    <w:rsid w:val="009C3C52"/>
    <w:rsid w:val="009D0A51"/>
    <w:rsid w:val="009D15AE"/>
    <w:rsid w:val="009D3173"/>
    <w:rsid w:val="009E2D62"/>
    <w:rsid w:val="009E3577"/>
    <w:rsid w:val="009F2E95"/>
    <w:rsid w:val="009F63B8"/>
    <w:rsid w:val="00A01D31"/>
    <w:rsid w:val="00A10870"/>
    <w:rsid w:val="00A1151C"/>
    <w:rsid w:val="00A15B33"/>
    <w:rsid w:val="00A26D95"/>
    <w:rsid w:val="00A2770B"/>
    <w:rsid w:val="00A50BD1"/>
    <w:rsid w:val="00A6613A"/>
    <w:rsid w:val="00A7000E"/>
    <w:rsid w:val="00A76083"/>
    <w:rsid w:val="00A803FF"/>
    <w:rsid w:val="00AB3088"/>
    <w:rsid w:val="00AC6914"/>
    <w:rsid w:val="00AD4E72"/>
    <w:rsid w:val="00AF2A11"/>
    <w:rsid w:val="00B235D3"/>
    <w:rsid w:val="00B37744"/>
    <w:rsid w:val="00B509ED"/>
    <w:rsid w:val="00B5511B"/>
    <w:rsid w:val="00B70A7E"/>
    <w:rsid w:val="00B8762E"/>
    <w:rsid w:val="00B94790"/>
    <w:rsid w:val="00BB35F9"/>
    <w:rsid w:val="00BC163C"/>
    <w:rsid w:val="00C03C80"/>
    <w:rsid w:val="00C1003C"/>
    <w:rsid w:val="00C2002E"/>
    <w:rsid w:val="00C24AD9"/>
    <w:rsid w:val="00C405B9"/>
    <w:rsid w:val="00C8059A"/>
    <w:rsid w:val="00CA07E3"/>
    <w:rsid w:val="00CA4858"/>
    <w:rsid w:val="00CA4D6C"/>
    <w:rsid w:val="00CB0932"/>
    <w:rsid w:val="00CB0BC2"/>
    <w:rsid w:val="00CC601B"/>
    <w:rsid w:val="00CE0862"/>
    <w:rsid w:val="00CE2941"/>
    <w:rsid w:val="00CE2CCA"/>
    <w:rsid w:val="00CE5A03"/>
    <w:rsid w:val="00CF29E0"/>
    <w:rsid w:val="00CF5C46"/>
    <w:rsid w:val="00CF6DE3"/>
    <w:rsid w:val="00D07619"/>
    <w:rsid w:val="00D15622"/>
    <w:rsid w:val="00D33CB2"/>
    <w:rsid w:val="00D3723A"/>
    <w:rsid w:val="00D434D3"/>
    <w:rsid w:val="00D53344"/>
    <w:rsid w:val="00D53FFC"/>
    <w:rsid w:val="00D651CC"/>
    <w:rsid w:val="00D665F1"/>
    <w:rsid w:val="00D75BC6"/>
    <w:rsid w:val="00DA5991"/>
    <w:rsid w:val="00DB28DA"/>
    <w:rsid w:val="00DB67FD"/>
    <w:rsid w:val="00DC1CF8"/>
    <w:rsid w:val="00DC6434"/>
    <w:rsid w:val="00DD2418"/>
    <w:rsid w:val="00E13C44"/>
    <w:rsid w:val="00E246B5"/>
    <w:rsid w:val="00E3159B"/>
    <w:rsid w:val="00E323C3"/>
    <w:rsid w:val="00E44C46"/>
    <w:rsid w:val="00E60A77"/>
    <w:rsid w:val="00E64B34"/>
    <w:rsid w:val="00E80FE9"/>
    <w:rsid w:val="00E84BC5"/>
    <w:rsid w:val="00E91E71"/>
    <w:rsid w:val="00E92D7B"/>
    <w:rsid w:val="00EB44A8"/>
    <w:rsid w:val="00EB504C"/>
    <w:rsid w:val="00EC2A42"/>
    <w:rsid w:val="00EF134E"/>
    <w:rsid w:val="00EF6ED0"/>
    <w:rsid w:val="00F102DF"/>
    <w:rsid w:val="00F63D41"/>
    <w:rsid w:val="00F678C1"/>
    <w:rsid w:val="00F763C7"/>
    <w:rsid w:val="00F84E53"/>
    <w:rsid w:val="00F904FE"/>
    <w:rsid w:val="00FC235B"/>
    <w:rsid w:val="00FC2E9A"/>
    <w:rsid w:val="00FC5FC6"/>
    <w:rsid w:val="00FC6CC4"/>
    <w:rsid w:val="00FE1A35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F00EE5"/>
  <w15:docId w15:val="{D5138351-C9B9-4230-8A52-FD2A364D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522FC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522F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522F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iinterni">
    <w:name w:val="titoli_interni"/>
    <w:basedOn w:val="Carpredefinitoparagrafo"/>
    <w:rsid w:val="00B5511B"/>
  </w:style>
  <w:style w:type="character" w:customStyle="1" w:styleId="bumpedfont15">
    <w:name w:val="bumpedfont15"/>
    <w:rsid w:val="00C03C80"/>
  </w:style>
  <w:style w:type="paragraph" w:styleId="Testonormale">
    <w:name w:val="Plain Text"/>
    <w:basedOn w:val="Normale"/>
    <w:link w:val="TestonormaleCarattere"/>
    <w:uiPriority w:val="99"/>
    <w:semiHidden/>
    <w:unhideWhenUsed/>
    <w:rsid w:val="005C6999"/>
    <w:rPr>
      <w:rFonts w:eastAsiaTheme="minorHAns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C6999"/>
    <w:rPr>
      <w:rFonts w:ascii="Calibri" w:eastAsiaTheme="minorHAnsi" w:hAnsi="Calibri" w:cs="Calibri"/>
      <w:sz w:val="22"/>
      <w:szCs w:val="22"/>
      <w:lang w:val="it-IT"/>
    </w:rPr>
  </w:style>
  <w:style w:type="paragraph" w:customStyle="1" w:styleId="c-tilecaption">
    <w:name w:val="c-tile__caption"/>
    <w:basedOn w:val="Normale"/>
    <w:rsid w:val="008F11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Miscela_(chimica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7ACC27BD2CB43820C2F8224EC940F" ma:contentTypeVersion="11" ma:contentTypeDescription="Create a new document." ma:contentTypeScope="" ma:versionID="10b8fd973a843e14778658d8e9eaf304">
  <xsd:schema xmlns:xsd="http://www.w3.org/2001/XMLSchema" xmlns:xs="http://www.w3.org/2001/XMLSchema" xmlns:p="http://schemas.microsoft.com/office/2006/metadata/properties" xmlns:ns3="f6cdd3c5-3ff3-4678-917d-0c83c034e266" xmlns:ns4="c6b39b31-bc51-47e2-bde5-4c3a5de8f232" targetNamespace="http://schemas.microsoft.com/office/2006/metadata/properties" ma:root="true" ma:fieldsID="3b5ed5ac20b7ef49872b548d1f235599" ns3:_="" ns4:_="">
    <xsd:import namespace="f6cdd3c5-3ff3-4678-917d-0c83c034e266"/>
    <xsd:import namespace="c6b39b31-bc51-47e2-bde5-4c3a5de8f2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d3c5-3ff3-4678-917d-0c83c034e2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39b31-bc51-47e2-bde5-4c3a5de8f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49889-B323-49C4-91A5-A859D4AC5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dd3c5-3ff3-4678-917d-0c83c034e266"/>
    <ds:schemaRef ds:uri="c6b39b31-bc51-47e2-bde5-4c3a5de8f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D54D2-A9CF-4E96-BC33-6E4968847C2D}">
  <ds:schemaRefs>
    <ds:schemaRef ds:uri="f6cdd3c5-3ff3-4678-917d-0c83c034e2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6b39b31-bc51-47e2-bde5-4c3a5de8f23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17</TotalTime>
  <Pages>2</Pages>
  <Words>676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Gaia Li Mandri</cp:lastModifiedBy>
  <cp:revision>5</cp:revision>
  <cp:lastPrinted>2019-09-17T09:52:00Z</cp:lastPrinted>
  <dcterms:created xsi:type="dcterms:W3CDTF">2019-09-23T16:01:00Z</dcterms:created>
  <dcterms:modified xsi:type="dcterms:W3CDTF">2019-10-09T07:15:00Z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0x0101004AB7ACC27BD2CB43820C2F8224EC940F</vt:lpwstr>
  </property>
</Properties>
</file>